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F5B" w:rsidRPr="006A04C7" w:rsidRDefault="00DE1F5B" w:rsidP="006A04C7">
      <w:pPr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6A04C7">
        <w:rPr>
          <w:rFonts w:ascii="方正小标宋简体" w:eastAsia="方正小标宋简体" w:hAnsi="宋体" w:hint="eastAsia"/>
          <w:bCs/>
          <w:sz w:val="44"/>
          <w:szCs w:val="44"/>
        </w:rPr>
        <w:t>四川广播电视大学关于网络教育部分</w:t>
      </w:r>
    </w:p>
    <w:p w:rsidR="00DE1F5B" w:rsidRPr="006A04C7" w:rsidRDefault="00DE1F5B" w:rsidP="006A04C7">
      <w:pPr>
        <w:jc w:val="center"/>
        <w:rPr>
          <w:rFonts w:ascii="方正小标宋简体" w:eastAsia="方正小标宋简体" w:hAnsi="宋体"/>
          <w:bCs/>
          <w:color w:val="000000"/>
          <w:sz w:val="44"/>
          <w:szCs w:val="44"/>
        </w:rPr>
      </w:pPr>
      <w:r w:rsidRPr="006A04C7">
        <w:rPr>
          <w:rFonts w:ascii="方正小标宋简体" w:eastAsia="方正小标宋简体" w:hAnsi="宋体" w:hint="eastAsia"/>
          <w:bCs/>
          <w:sz w:val="44"/>
          <w:szCs w:val="44"/>
        </w:rPr>
        <w:t>公共基础课统一考试</w:t>
      </w:r>
      <w:r w:rsidR="00BE1CA5">
        <w:rPr>
          <w:rFonts w:ascii="方正小标宋简体" w:eastAsia="方正小标宋简体" w:hAnsi="宋体" w:hint="eastAsia"/>
          <w:bCs/>
          <w:sz w:val="44"/>
          <w:szCs w:val="44"/>
        </w:rPr>
        <w:t>2017</w:t>
      </w:r>
      <w:r w:rsidRPr="006A04C7">
        <w:rPr>
          <w:rFonts w:ascii="方正小标宋简体" w:eastAsia="方正小标宋简体" w:hAnsi="宋体" w:hint="eastAsia"/>
          <w:bCs/>
          <w:sz w:val="44"/>
          <w:szCs w:val="44"/>
        </w:rPr>
        <w:t>年</w:t>
      </w:r>
      <w:r w:rsidR="00BE1CA5">
        <w:rPr>
          <w:rFonts w:ascii="方正小标宋简体" w:eastAsia="方正小标宋简体" w:hAnsi="宋体" w:hint="eastAsia"/>
          <w:bCs/>
          <w:sz w:val="44"/>
          <w:szCs w:val="44"/>
        </w:rPr>
        <w:t>4月</w:t>
      </w:r>
      <w:r w:rsidRPr="006A04C7">
        <w:rPr>
          <w:rFonts w:ascii="方正小标宋简体" w:eastAsia="方正小标宋简体" w:hAnsi="宋体" w:hint="eastAsia"/>
          <w:bCs/>
          <w:color w:val="000000"/>
          <w:sz w:val="44"/>
          <w:szCs w:val="44"/>
        </w:rPr>
        <w:t>考试</w:t>
      </w:r>
    </w:p>
    <w:p w:rsidR="00DE1F5B" w:rsidRPr="006A04C7" w:rsidRDefault="00DE1F5B" w:rsidP="006A04C7">
      <w:pPr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6A04C7">
        <w:rPr>
          <w:rFonts w:ascii="方正小标宋简体" w:eastAsia="方正小标宋简体" w:hAnsi="宋体" w:hint="eastAsia"/>
          <w:bCs/>
          <w:color w:val="000000"/>
          <w:sz w:val="44"/>
          <w:szCs w:val="44"/>
        </w:rPr>
        <w:t>报名及缴费</w:t>
      </w:r>
      <w:r w:rsidRPr="006A04C7">
        <w:rPr>
          <w:rFonts w:ascii="方正小标宋简体" w:eastAsia="方正小标宋简体" w:hAnsi="宋体" w:hint="eastAsia"/>
          <w:bCs/>
          <w:sz w:val="44"/>
          <w:szCs w:val="44"/>
        </w:rPr>
        <w:t>工作的通知</w:t>
      </w:r>
    </w:p>
    <w:p w:rsidR="00DE1F5B" w:rsidRPr="006A04C7" w:rsidRDefault="00DE1F5B" w:rsidP="006A04C7">
      <w:pPr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</w:p>
    <w:p w:rsidR="00DE1F5B" w:rsidRPr="006A04C7" w:rsidRDefault="00DE1F5B" w:rsidP="006A04C7">
      <w:pPr>
        <w:rPr>
          <w:rFonts w:ascii="仿宋_GB2312" w:eastAsia="仿宋_GB2312" w:hAnsi="宋体"/>
          <w:sz w:val="32"/>
          <w:szCs w:val="32"/>
        </w:rPr>
      </w:pPr>
      <w:r w:rsidRPr="006A04C7">
        <w:rPr>
          <w:rFonts w:ascii="仿宋_GB2312" w:eastAsia="仿宋_GB2312" w:hAnsi="宋体" w:hint="eastAsia"/>
          <w:sz w:val="32"/>
          <w:szCs w:val="32"/>
        </w:rPr>
        <w:t>各市、州、系统电大（分校），直属学院：</w:t>
      </w:r>
    </w:p>
    <w:p w:rsidR="00DE1F5B" w:rsidRPr="006A04C7" w:rsidRDefault="00DE1F5B" w:rsidP="006A04C7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proofErr w:type="gramStart"/>
      <w:r w:rsidRPr="006A04C7">
        <w:rPr>
          <w:rFonts w:ascii="仿宋_GB2312" w:eastAsia="仿宋_GB2312" w:hAnsi="宋体" w:hint="eastAsia"/>
          <w:sz w:val="32"/>
          <w:szCs w:val="32"/>
        </w:rPr>
        <w:t>根据网考电函</w:t>
      </w:r>
      <w:proofErr w:type="gramEnd"/>
      <w:r w:rsidRPr="006A04C7">
        <w:rPr>
          <w:rFonts w:ascii="仿宋_GB2312" w:eastAsia="仿宋_GB2312" w:hAnsi="宋体" w:hint="eastAsia"/>
          <w:sz w:val="32"/>
          <w:szCs w:val="32"/>
        </w:rPr>
        <w:t>[</w:t>
      </w:r>
      <w:r w:rsidR="00BE1CA5">
        <w:rPr>
          <w:rFonts w:ascii="仿宋_GB2312" w:eastAsia="仿宋_GB2312" w:hAnsi="宋体" w:hint="eastAsia"/>
          <w:sz w:val="32"/>
          <w:szCs w:val="32"/>
        </w:rPr>
        <w:t>2017</w:t>
      </w:r>
      <w:r w:rsidRPr="006A04C7">
        <w:rPr>
          <w:rFonts w:ascii="仿宋_GB2312" w:eastAsia="仿宋_GB2312" w:hAnsi="宋体" w:hint="eastAsia"/>
          <w:sz w:val="32"/>
          <w:szCs w:val="32"/>
        </w:rPr>
        <w:t>]</w:t>
      </w:r>
      <w:r w:rsidR="00F57B6A">
        <w:rPr>
          <w:rFonts w:ascii="仿宋_GB2312" w:eastAsia="仿宋_GB2312" w:hAnsi="Times New Roman" w:hint="eastAsia"/>
          <w:sz w:val="32"/>
          <w:szCs w:val="32"/>
        </w:rPr>
        <w:t xml:space="preserve"> </w:t>
      </w:r>
      <w:r w:rsidR="00BE1CA5">
        <w:rPr>
          <w:rFonts w:ascii="仿宋_GB2312" w:eastAsia="仿宋_GB2312" w:hAnsi="Times New Roman" w:hint="eastAsia"/>
          <w:sz w:val="32"/>
          <w:szCs w:val="32"/>
        </w:rPr>
        <w:t>01</w:t>
      </w:r>
      <w:r w:rsidRPr="006A04C7">
        <w:rPr>
          <w:rFonts w:ascii="仿宋_GB2312" w:eastAsia="仿宋_GB2312" w:hAnsi="宋体" w:hint="eastAsia"/>
          <w:sz w:val="32"/>
          <w:szCs w:val="32"/>
        </w:rPr>
        <w:t>号文要求，现对我校开放教育本科学生</w:t>
      </w:r>
      <w:r w:rsidR="00BE1CA5">
        <w:rPr>
          <w:rFonts w:ascii="仿宋_GB2312" w:eastAsia="仿宋_GB2312" w:hAnsi="宋体" w:hint="eastAsia"/>
          <w:sz w:val="32"/>
          <w:szCs w:val="32"/>
        </w:rPr>
        <w:t>2017</w:t>
      </w:r>
      <w:r w:rsidRPr="006A04C7">
        <w:rPr>
          <w:rFonts w:ascii="仿宋_GB2312" w:eastAsia="仿宋_GB2312" w:hAnsi="宋体" w:hint="eastAsia"/>
          <w:sz w:val="32"/>
          <w:szCs w:val="32"/>
        </w:rPr>
        <w:t>年</w:t>
      </w:r>
      <w:r w:rsidR="00BE1CA5">
        <w:rPr>
          <w:rFonts w:ascii="仿宋_GB2312" w:eastAsia="仿宋_GB2312" w:hAnsi="宋体" w:hint="eastAsia"/>
          <w:sz w:val="32"/>
          <w:szCs w:val="32"/>
        </w:rPr>
        <w:t>4月</w:t>
      </w:r>
      <w:r w:rsidRPr="006A04C7">
        <w:rPr>
          <w:rFonts w:ascii="仿宋_GB2312" w:eastAsia="仿宋_GB2312" w:hAnsi="宋体" w:hint="eastAsia"/>
          <w:sz w:val="32"/>
          <w:szCs w:val="32"/>
        </w:rPr>
        <w:t>统考考试报名工作安排如下：</w:t>
      </w:r>
    </w:p>
    <w:p w:rsidR="00DE1F5B" w:rsidRPr="006A04C7" w:rsidRDefault="00DE1F5B" w:rsidP="006A04C7">
      <w:pPr>
        <w:ind w:firstLineChars="200" w:firstLine="643"/>
        <w:rPr>
          <w:rFonts w:ascii="黑体" w:eastAsia="黑体" w:hAnsi="宋体"/>
          <w:b/>
          <w:sz w:val="32"/>
          <w:szCs w:val="32"/>
        </w:rPr>
      </w:pPr>
      <w:r w:rsidRPr="006A04C7">
        <w:rPr>
          <w:rFonts w:ascii="黑体" w:eastAsia="黑体" w:hAnsi="宋体" w:hint="eastAsia"/>
          <w:b/>
          <w:sz w:val="32"/>
          <w:szCs w:val="32"/>
        </w:rPr>
        <w:t>一、</w:t>
      </w:r>
      <w:r w:rsidRPr="006A04C7">
        <w:rPr>
          <w:rFonts w:ascii="黑体" w:eastAsia="黑体" w:hAnsi="宋体" w:hint="eastAsia"/>
          <w:b/>
          <w:bCs/>
          <w:sz w:val="32"/>
          <w:szCs w:val="32"/>
        </w:rPr>
        <w:t>考试计划安排</w:t>
      </w:r>
    </w:p>
    <w:p w:rsidR="00DE1F5B" w:rsidRPr="006A04C7" w:rsidRDefault="00DE1F5B" w:rsidP="006A04C7">
      <w:pPr>
        <w:ind w:firstLineChars="200" w:firstLine="640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6A04C7">
        <w:rPr>
          <w:rFonts w:ascii="仿宋_GB2312" w:eastAsia="仿宋_GB2312" w:hAnsi="宋体" w:hint="eastAsia"/>
          <w:bCs/>
          <w:color w:val="000000"/>
          <w:sz w:val="32"/>
          <w:szCs w:val="32"/>
        </w:rPr>
        <w:t>1．考试和报名时间</w:t>
      </w:r>
    </w:p>
    <w:p w:rsidR="00DE1F5B" w:rsidRPr="006A04C7" w:rsidRDefault="00DE1F5B" w:rsidP="006A04C7">
      <w:pPr>
        <w:ind w:firstLineChars="200" w:firstLine="640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6A04C7">
        <w:rPr>
          <w:rFonts w:ascii="仿宋_GB2312" w:eastAsia="仿宋_GB2312" w:hAnsi="宋体" w:hint="eastAsia"/>
          <w:bCs/>
          <w:color w:val="000000"/>
          <w:sz w:val="32"/>
          <w:szCs w:val="32"/>
        </w:rPr>
        <w:t xml:space="preserve">考试时间: </w:t>
      </w:r>
      <w:r w:rsidR="00BE1CA5">
        <w:rPr>
          <w:rFonts w:ascii="仿宋_GB2312" w:eastAsia="仿宋_GB2312" w:hAnsi="宋体" w:hint="eastAsia"/>
          <w:bCs/>
          <w:color w:val="000000"/>
          <w:sz w:val="32"/>
          <w:szCs w:val="32"/>
        </w:rPr>
        <w:t>2017</w:t>
      </w:r>
      <w:r w:rsidRPr="006A04C7">
        <w:rPr>
          <w:rFonts w:ascii="仿宋_GB2312" w:eastAsia="仿宋_GB2312" w:hAnsi="宋体" w:hint="eastAsia"/>
          <w:bCs/>
          <w:color w:val="000000"/>
          <w:sz w:val="32"/>
          <w:szCs w:val="32"/>
        </w:rPr>
        <w:t>年</w:t>
      </w:r>
      <w:r w:rsidR="00BE1CA5">
        <w:rPr>
          <w:rFonts w:ascii="仿宋_GB2312" w:eastAsia="仿宋_GB2312" w:hAnsi="宋体" w:hint="eastAsia"/>
          <w:bCs/>
          <w:color w:val="000000"/>
          <w:sz w:val="32"/>
          <w:szCs w:val="32"/>
        </w:rPr>
        <w:t>4月</w:t>
      </w:r>
      <w:r w:rsidRPr="006A04C7">
        <w:rPr>
          <w:rFonts w:ascii="仿宋_GB2312" w:eastAsia="仿宋_GB2312" w:hAnsi="宋体" w:hint="eastAsia"/>
          <w:bCs/>
          <w:color w:val="000000"/>
          <w:sz w:val="32"/>
          <w:szCs w:val="32"/>
        </w:rPr>
        <w:t>1</w:t>
      </w:r>
      <w:r w:rsidR="00BE1CA5">
        <w:rPr>
          <w:rFonts w:ascii="仿宋_GB2312" w:eastAsia="仿宋_GB2312" w:hAnsi="宋体" w:hint="eastAsia"/>
          <w:bCs/>
          <w:color w:val="000000"/>
          <w:sz w:val="32"/>
          <w:szCs w:val="32"/>
        </w:rPr>
        <w:t>5</w:t>
      </w:r>
      <w:r w:rsidRPr="006A04C7">
        <w:rPr>
          <w:rFonts w:ascii="仿宋_GB2312" w:eastAsia="仿宋_GB2312" w:hAnsi="宋体" w:hint="eastAsia"/>
          <w:bCs/>
          <w:color w:val="000000"/>
          <w:sz w:val="32"/>
          <w:szCs w:val="32"/>
        </w:rPr>
        <w:t>-</w:t>
      </w:r>
      <w:r w:rsidR="00BE1CA5">
        <w:rPr>
          <w:rFonts w:ascii="仿宋_GB2312" w:eastAsia="仿宋_GB2312" w:hAnsi="宋体" w:hint="eastAsia"/>
          <w:bCs/>
          <w:color w:val="000000"/>
          <w:sz w:val="32"/>
          <w:szCs w:val="32"/>
        </w:rPr>
        <w:t>18</w:t>
      </w:r>
      <w:r w:rsidRPr="006A04C7">
        <w:rPr>
          <w:rFonts w:ascii="仿宋_GB2312" w:eastAsia="仿宋_GB2312" w:hAnsi="宋体" w:hint="eastAsia"/>
          <w:bCs/>
          <w:color w:val="000000"/>
          <w:sz w:val="32"/>
          <w:szCs w:val="32"/>
        </w:rPr>
        <w:t>日，每门课程考试时间90分钟。</w:t>
      </w:r>
    </w:p>
    <w:p w:rsidR="00DE1F5B" w:rsidRPr="006A04C7" w:rsidRDefault="00DE1F5B" w:rsidP="006A04C7">
      <w:pPr>
        <w:ind w:firstLineChars="200" w:firstLine="640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6A04C7">
        <w:rPr>
          <w:rFonts w:ascii="仿宋_GB2312" w:eastAsia="仿宋_GB2312" w:hAnsi="宋体" w:hint="eastAsia"/>
          <w:bCs/>
          <w:color w:val="000000"/>
          <w:sz w:val="32"/>
          <w:szCs w:val="32"/>
        </w:rPr>
        <w:t xml:space="preserve">报名缴费时间: </w:t>
      </w:r>
      <w:r w:rsidR="00BE1CA5">
        <w:rPr>
          <w:rFonts w:ascii="仿宋_GB2312" w:eastAsia="仿宋_GB2312" w:hAnsi="宋体" w:hint="eastAsia"/>
          <w:bCs/>
          <w:color w:val="000000"/>
          <w:sz w:val="32"/>
          <w:szCs w:val="32"/>
        </w:rPr>
        <w:t>2017</w:t>
      </w:r>
      <w:r w:rsidRPr="006A04C7">
        <w:rPr>
          <w:rFonts w:ascii="仿宋_GB2312" w:eastAsia="仿宋_GB2312" w:hAnsi="宋体" w:hint="eastAsia"/>
          <w:bCs/>
          <w:color w:val="000000"/>
          <w:sz w:val="32"/>
          <w:szCs w:val="32"/>
        </w:rPr>
        <w:t>年</w:t>
      </w:r>
      <w:r w:rsidR="00BE1CA5">
        <w:rPr>
          <w:rFonts w:ascii="仿宋_GB2312" w:eastAsia="仿宋_GB2312" w:hAnsi="宋体" w:hint="eastAsia"/>
          <w:bCs/>
          <w:color w:val="000000"/>
          <w:sz w:val="32"/>
          <w:szCs w:val="32"/>
        </w:rPr>
        <w:t>2</w:t>
      </w:r>
      <w:r w:rsidRPr="006A04C7">
        <w:rPr>
          <w:rFonts w:ascii="仿宋_GB2312" w:eastAsia="仿宋_GB2312" w:hAnsi="宋体" w:hint="eastAsia"/>
          <w:bCs/>
          <w:color w:val="000000"/>
          <w:sz w:val="32"/>
          <w:szCs w:val="32"/>
        </w:rPr>
        <w:t>月1</w:t>
      </w:r>
      <w:r w:rsidR="00BE1CA5">
        <w:rPr>
          <w:rFonts w:ascii="仿宋_GB2312" w:eastAsia="仿宋_GB2312" w:hAnsi="宋体" w:hint="eastAsia"/>
          <w:bCs/>
          <w:color w:val="000000"/>
          <w:sz w:val="32"/>
          <w:szCs w:val="32"/>
        </w:rPr>
        <w:t>5</w:t>
      </w:r>
      <w:r w:rsidRPr="006A04C7">
        <w:rPr>
          <w:rFonts w:ascii="仿宋_GB2312" w:eastAsia="仿宋_GB2312" w:hAnsi="宋体" w:hint="eastAsia"/>
          <w:bCs/>
          <w:color w:val="000000"/>
          <w:sz w:val="32"/>
          <w:szCs w:val="32"/>
        </w:rPr>
        <w:t>日9:00至</w:t>
      </w:r>
      <w:r w:rsidR="00BE1CA5">
        <w:rPr>
          <w:rFonts w:ascii="仿宋_GB2312" w:eastAsia="仿宋_GB2312" w:hAnsi="宋体" w:hint="eastAsia"/>
          <w:bCs/>
          <w:color w:val="000000"/>
          <w:sz w:val="32"/>
          <w:szCs w:val="32"/>
        </w:rPr>
        <w:t>3</w:t>
      </w:r>
      <w:r w:rsidRPr="006A04C7">
        <w:rPr>
          <w:rFonts w:ascii="仿宋_GB2312" w:eastAsia="仿宋_GB2312" w:hAnsi="宋体" w:hint="eastAsia"/>
          <w:bCs/>
          <w:color w:val="000000"/>
          <w:sz w:val="32"/>
          <w:szCs w:val="32"/>
        </w:rPr>
        <w:t>月</w:t>
      </w:r>
      <w:r w:rsidR="00BE1CA5">
        <w:rPr>
          <w:rFonts w:ascii="仿宋_GB2312" w:eastAsia="仿宋_GB2312" w:hAnsi="宋体" w:hint="eastAsia"/>
          <w:bCs/>
          <w:color w:val="000000"/>
          <w:sz w:val="32"/>
          <w:szCs w:val="32"/>
        </w:rPr>
        <w:t>6</w:t>
      </w:r>
      <w:r w:rsidRPr="006A04C7">
        <w:rPr>
          <w:rFonts w:ascii="仿宋_GB2312" w:eastAsia="仿宋_GB2312" w:hAnsi="宋体" w:hint="eastAsia"/>
          <w:bCs/>
          <w:color w:val="000000"/>
          <w:sz w:val="32"/>
          <w:szCs w:val="32"/>
        </w:rPr>
        <w:t>日17:00</w:t>
      </w:r>
    </w:p>
    <w:p w:rsidR="00DE1F5B" w:rsidRPr="006A04C7" w:rsidRDefault="00DE1F5B" w:rsidP="006A04C7">
      <w:pPr>
        <w:tabs>
          <w:tab w:val="left" w:pos="7380"/>
        </w:tabs>
        <w:ind w:firstLineChars="200" w:firstLine="640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6A04C7">
        <w:rPr>
          <w:rFonts w:ascii="仿宋_GB2312" w:eastAsia="仿宋_GB2312" w:hAnsi="宋体" w:hint="eastAsia"/>
          <w:bCs/>
          <w:color w:val="000000"/>
          <w:sz w:val="32"/>
          <w:szCs w:val="32"/>
        </w:rPr>
        <w:t>2．考试科目</w:t>
      </w:r>
    </w:p>
    <w:p w:rsidR="00DE1F5B" w:rsidRPr="006A04C7" w:rsidRDefault="00DE1F5B" w:rsidP="006A04C7">
      <w:pPr>
        <w:tabs>
          <w:tab w:val="left" w:pos="7380"/>
        </w:tabs>
        <w:ind w:firstLineChars="200" w:firstLine="640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6A04C7">
        <w:rPr>
          <w:rFonts w:ascii="仿宋_GB2312" w:eastAsia="仿宋_GB2312" w:hAnsi="宋体" w:hint="eastAsia"/>
          <w:bCs/>
          <w:color w:val="000000"/>
          <w:sz w:val="32"/>
          <w:szCs w:val="32"/>
        </w:rPr>
        <w:t>考试科目包括《大学英语》（A、B、C）、《大学语文》（A、B）《高等数学》（A、B）《计算机应用基础》</w:t>
      </w:r>
      <w:r w:rsidR="00BE1CA5">
        <w:rPr>
          <w:rFonts w:ascii="仿宋_GB2312" w:eastAsia="仿宋_GB2312" w:hAnsi="宋体" w:hint="eastAsia"/>
          <w:bCs/>
          <w:color w:val="000000"/>
          <w:sz w:val="32"/>
          <w:szCs w:val="32"/>
        </w:rPr>
        <w:t>等</w:t>
      </w:r>
      <w:r w:rsidRPr="006A04C7">
        <w:rPr>
          <w:rFonts w:ascii="仿宋_GB2312" w:eastAsia="仿宋_GB2312" w:hAnsi="宋体" w:hint="eastAsia"/>
          <w:bCs/>
          <w:color w:val="000000"/>
          <w:sz w:val="32"/>
          <w:szCs w:val="32"/>
        </w:rPr>
        <w:t>4门统考课程。</w:t>
      </w:r>
    </w:p>
    <w:p w:rsidR="00DE1F5B" w:rsidRPr="006A04C7" w:rsidRDefault="00DE1F5B" w:rsidP="006A04C7">
      <w:pPr>
        <w:tabs>
          <w:tab w:val="left" w:pos="7380"/>
        </w:tabs>
        <w:ind w:firstLineChars="200" w:firstLine="640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6A04C7">
        <w:rPr>
          <w:rFonts w:ascii="仿宋_GB2312" w:eastAsia="仿宋_GB2312" w:hAnsi="宋体" w:hint="eastAsia"/>
          <w:bCs/>
          <w:color w:val="000000"/>
          <w:sz w:val="32"/>
          <w:szCs w:val="32"/>
        </w:rPr>
        <w:t>3．考试考点</w:t>
      </w:r>
    </w:p>
    <w:p w:rsidR="00DE1F5B" w:rsidRPr="006A04C7" w:rsidRDefault="00DE1F5B" w:rsidP="006A04C7">
      <w:pPr>
        <w:tabs>
          <w:tab w:val="left" w:pos="7380"/>
        </w:tabs>
        <w:ind w:firstLineChars="200" w:firstLine="640"/>
        <w:rPr>
          <w:rFonts w:ascii="仿宋_GB2312" w:eastAsia="仿宋_GB2312" w:hAnsi="宋体"/>
          <w:bCs/>
          <w:color w:val="000000"/>
          <w:sz w:val="32"/>
          <w:szCs w:val="32"/>
        </w:rPr>
      </w:pPr>
      <w:proofErr w:type="gramStart"/>
      <w:r w:rsidRPr="006A04C7">
        <w:rPr>
          <w:rFonts w:ascii="仿宋_GB2312" w:eastAsia="仿宋_GB2312" w:hAnsi="宋体" w:hint="eastAsia"/>
          <w:bCs/>
          <w:color w:val="000000"/>
          <w:sz w:val="32"/>
          <w:szCs w:val="32"/>
        </w:rPr>
        <w:t>经网考办</w:t>
      </w:r>
      <w:proofErr w:type="gramEnd"/>
      <w:r w:rsidRPr="006A04C7">
        <w:rPr>
          <w:rFonts w:ascii="仿宋_GB2312" w:eastAsia="仿宋_GB2312" w:hAnsi="宋体" w:hint="eastAsia"/>
          <w:bCs/>
          <w:color w:val="000000"/>
          <w:sz w:val="32"/>
          <w:szCs w:val="32"/>
        </w:rPr>
        <w:t>批准的全国各地考点，具体名单详见网上报名系统，网址：http://www.cdce.cn。</w:t>
      </w:r>
    </w:p>
    <w:p w:rsidR="00DE1F5B" w:rsidRPr="006A04C7" w:rsidRDefault="00DE1F5B" w:rsidP="006A04C7">
      <w:pPr>
        <w:tabs>
          <w:tab w:val="left" w:pos="7380"/>
        </w:tabs>
        <w:ind w:firstLineChars="200" w:firstLine="640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6A04C7">
        <w:rPr>
          <w:rFonts w:ascii="仿宋_GB2312" w:eastAsia="仿宋_GB2312" w:hAnsi="宋体" w:hint="eastAsia"/>
          <w:bCs/>
          <w:color w:val="000000"/>
          <w:sz w:val="32"/>
          <w:szCs w:val="32"/>
        </w:rPr>
        <w:t>4．考试对象</w:t>
      </w:r>
    </w:p>
    <w:p w:rsidR="00DE1F5B" w:rsidRDefault="002B4A33" w:rsidP="006A04C7">
      <w:pPr>
        <w:tabs>
          <w:tab w:val="left" w:pos="7380"/>
        </w:tabs>
        <w:ind w:firstLineChars="200" w:firstLine="640"/>
        <w:rPr>
          <w:rFonts w:ascii="仿宋_GB2312" w:eastAsia="仿宋_GB2312" w:hAnsi="宋体"/>
          <w:bCs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国家开放大学</w:t>
      </w:r>
      <w:r w:rsidR="00DE1F5B" w:rsidRPr="006A04C7">
        <w:rPr>
          <w:rFonts w:ascii="仿宋_GB2312" w:eastAsia="仿宋_GB2312" w:hAnsi="宋体" w:hint="eastAsia"/>
          <w:bCs/>
          <w:color w:val="000000"/>
          <w:sz w:val="32"/>
          <w:szCs w:val="32"/>
        </w:rPr>
        <w:t>开放教育本科学生均须参加《大学英语》（A、B、C）、《计算机应用基础》2门课程的全国统考。各电大（分校）准备好报考所需各项数据并及时通知考生，加强对考生的考风考纪教</w:t>
      </w:r>
      <w:r w:rsidR="00DE1F5B" w:rsidRPr="006A04C7">
        <w:rPr>
          <w:rFonts w:ascii="仿宋_GB2312" w:eastAsia="仿宋_GB2312" w:hAnsi="宋体" w:hint="eastAsia"/>
          <w:bCs/>
          <w:color w:val="000000"/>
          <w:sz w:val="32"/>
          <w:szCs w:val="32"/>
        </w:rPr>
        <w:lastRenderedPageBreak/>
        <w:t>育和诚信教育工作，树立良好的学风、考风，严格考风考纪管理，严肃查处考试违规、弄虚作假和徇私舞弊等行为。</w:t>
      </w:r>
    </w:p>
    <w:p w:rsidR="00DE1F5B" w:rsidRPr="006A04C7" w:rsidRDefault="00DE1F5B" w:rsidP="006A04C7">
      <w:pPr>
        <w:tabs>
          <w:tab w:val="left" w:pos="7380"/>
        </w:tabs>
        <w:ind w:firstLineChars="200" w:firstLine="640"/>
        <w:rPr>
          <w:rFonts w:ascii="仿宋_GB2312" w:eastAsia="仿宋_GB2312" w:hAnsi="宋体"/>
          <w:bCs/>
          <w:color w:val="000000"/>
          <w:sz w:val="32"/>
          <w:szCs w:val="32"/>
        </w:rPr>
      </w:pPr>
      <w:proofErr w:type="gramStart"/>
      <w:r w:rsidRPr="006A04C7">
        <w:rPr>
          <w:rFonts w:ascii="仿宋_GB2312" w:eastAsia="仿宋_GB2312" w:hAnsi="宋体" w:hint="eastAsia"/>
          <w:bCs/>
          <w:color w:val="000000"/>
          <w:sz w:val="32"/>
          <w:szCs w:val="32"/>
        </w:rPr>
        <w:t>2005年网考委</w:t>
      </w:r>
      <w:proofErr w:type="gramEnd"/>
      <w:r w:rsidRPr="006A04C7">
        <w:rPr>
          <w:rFonts w:ascii="仿宋_GB2312" w:eastAsia="仿宋_GB2312" w:hAnsi="宋体" w:hint="eastAsia"/>
          <w:bCs/>
          <w:color w:val="000000"/>
          <w:sz w:val="32"/>
          <w:szCs w:val="32"/>
        </w:rPr>
        <w:t>在《试点高校网络教育部分公共基础课统一考试试点工作管理办法》（</w:t>
      </w:r>
      <w:proofErr w:type="gramStart"/>
      <w:r w:rsidRPr="006A04C7">
        <w:rPr>
          <w:rFonts w:ascii="仿宋_GB2312" w:eastAsia="仿宋_GB2312" w:hAnsi="宋体" w:hint="eastAsia"/>
          <w:bCs/>
          <w:color w:val="000000"/>
          <w:sz w:val="32"/>
          <w:szCs w:val="32"/>
        </w:rPr>
        <w:t>网考委</w:t>
      </w:r>
      <w:proofErr w:type="gramEnd"/>
      <w:r w:rsidRPr="006A04C7">
        <w:rPr>
          <w:rFonts w:ascii="仿宋_GB2312" w:eastAsia="仿宋_GB2312" w:hAnsi="宋体" w:hint="eastAsia"/>
          <w:bCs/>
          <w:color w:val="000000"/>
          <w:sz w:val="32"/>
          <w:szCs w:val="32"/>
        </w:rPr>
        <w:t xml:space="preserve">[2005]01号）文件的第七章“考试违纪处理”之第三十七条规定“有考试违纪行为的考生，其相关科目的考试成绩无效；有考试作弊行为的考生，当次考试全部科目成绩无效，并视情节严重情况给予停考1-3年的处理。代替他人或由他人代替参加考试者，取消统考资格。” </w:t>
      </w:r>
    </w:p>
    <w:p w:rsidR="00DE1F5B" w:rsidRPr="006A04C7" w:rsidRDefault="00DE1F5B" w:rsidP="006A04C7">
      <w:pPr>
        <w:tabs>
          <w:tab w:val="left" w:pos="7380"/>
        </w:tabs>
        <w:ind w:firstLineChars="200" w:firstLine="640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6A04C7">
        <w:rPr>
          <w:rFonts w:ascii="仿宋_GB2312" w:eastAsia="仿宋_GB2312" w:hAnsi="宋体" w:hint="eastAsia"/>
          <w:bCs/>
          <w:color w:val="000000"/>
          <w:sz w:val="32"/>
          <w:szCs w:val="32"/>
        </w:rPr>
        <w:t>5．考试方式</w:t>
      </w:r>
    </w:p>
    <w:p w:rsidR="00DE1F5B" w:rsidRPr="006A04C7" w:rsidRDefault="00DE1F5B" w:rsidP="006A04C7">
      <w:pPr>
        <w:tabs>
          <w:tab w:val="left" w:pos="7380"/>
        </w:tabs>
        <w:ind w:firstLineChars="200" w:firstLine="640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6A04C7">
        <w:rPr>
          <w:rFonts w:ascii="仿宋_GB2312" w:eastAsia="仿宋_GB2312" w:hAnsi="宋体" w:hint="eastAsia"/>
          <w:bCs/>
          <w:color w:val="000000"/>
          <w:sz w:val="32"/>
          <w:szCs w:val="32"/>
        </w:rPr>
        <w:t>两门课程全部实行网上</w:t>
      </w:r>
      <w:proofErr w:type="gramStart"/>
      <w:r w:rsidRPr="006A04C7">
        <w:rPr>
          <w:rFonts w:ascii="仿宋_GB2312" w:eastAsia="仿宋_GB2312" w:hAnsi="宋体" w:hint="eastAsia"/>
          <w:bCs/>
          <w:color w:val="000000"/>
          <w:sz w:val="32"/>
          <w:szCs w:val="32"/>
        </w:rPr>
        <w:t>闭卷机考</w:t>
      </w:r>
      <w:proofErr w:type="gramEnd"/>
      <w:r w:rsidRPr="006A04C7">
        <w:rPr>
          <w:rFonts w:ascii="仿宋_GB2312" w:eastAsia="仿宋_GB2312" w:hAnsi="宋体" w:hint="eastAsia"/>
          <w:bCs/>
          <w:color w:val="000000"/>
          <w:sz w:val="32"/>
          <w:szCs w:val="32"/>
        </w:rPr>
        <w:t xml:space="preserve">。 </w:t>
      </w:r>
    </w:p>
    <w:p w:rsidR="00DE1F5B" w:rsidRPr="006A04C7" w:rsidRDefault="00DE1F5B" w:rsidP="006A04C7">
      <w:pPr>
        <w:tabs>
          <w:tab w:val="left" w:pos="7380"/>
        </w:tabs>
        <w:ind w:firstLineChars="200" w:firstLine="640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6A04C7">
        <w:rPr>
          <w:rFonts w:ascii="仿宋_GB2312" w:eastAsia="仿宋_GB2312" w:hAnsi="宋体" w:hint="eastAsia"/>
          <w:bCs/>
          <w:color w:val="000000"/>
          <w:sz w:val="32"/>
          <w:szCs w:val="32"/>
        </w:rPr>
        <w:t>6．考试收费</w:t>
      </w:r>
    </w:p>
    <w:p w:rsidR="00DE1F5B" w:rsidRPr="006A04C7" w:rsidRDefault="00DE1F5B" w:rsidP="006A04C7">
      <w:pPr>
        <w:tabs>
          <w:tab w:val="left" w:pos="7380"/>
        </w:tabs>
        <w:ind w:firstLineChars="200" w:firstLine="640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6A04C7">
        <w:rPr>
          <w:rFonts w:ascii="仿宋_GB2312" w:eastAsia="仿宋_GB2312" w:hAnsi="宋体" w:hint="eastAsia"/>
          <w:bCs/>
          <w:color w:val="000000"/>
          <w:sz w:val="32"/>
          <w:szCs w:val="32"/>
        </w:rPr>
        <w:t>根据“发改价格[2010]955号”文件规定向考生收取考试费，收费标准：35元/人·科。</w:t>
      </w:r>
    </w:p>
    <w:p w:rsidR="00DE1F5B" w:rsidRPr="006A04C7" w:rsidRDefault="00DE1F5B" w:rsidP="006A04C7">
      <w:pPr>
        <w:tabs>
          <w:tab w:val="left" w:pos="7380"/>
        </w:tabs>
        <w:ind w:firstLineChars="200" w:firstLine="643"/>
        <w:rPr>
          <w:rFonts w:ascii="黑体" w:eastAsia="黑体" w:hAnsi="宋体"/>
          <w:b/>
          <w:bCs/>
          <w:color w:val="000000"/>
          <w:sz w:val="32"/>
          <w:szCs w:val="32"/>
        </w:rPr>
      </w:pPr>
      <w:r w:rsidRPr="006A04C7">
        <w:rPr>
          <w:rFonts w:ascii="黑体" w:eastAsia="黑体" w:hAnsi="宋体" w:hint="eastAsia"/>
          <w:b/>
          <w:bCs/>
          <w:color w:val="000000"/>
          <w:sz w:val="32"/>
          <w:szCs w:val="32"/>
        </w:rPr>
        <w:t>二、考试报名安排</w:t>
      </w:r>
    </w:p>
    <w:p w:rsidR="00DE1F5B" w:rsidRPr="006A04C7" w:rsidRDefault="00DE1F5B" w:rsidP="006A04C7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A04C7">
        <w:rPr>
          <w:rFonts w:ascii="仿宋_GB2312" w:eastAsia="仿宋_GB2312" w:hAnsi="宋体" w:hint="eastAsia"/>
          <w:bCs/>
          <w:color w:val="000000"/>
          <w:sz w:val="32"/>
          <w:szCs w:val="32"/>
        </w:rPr>
        <w:t>为保证本次统考报名缴费工作顺利进行，各电大（分校）应严格按照规定的时间及要求，通过网上报名系统进行。</w:t>
      </w:r>
      <w:r w:rsidRPr="006A04C7">
        <w:rPr>
          <w:rFonts w:ascii="仿宋_GB2312" w:eastAsia="仿宋_GB2312" w:hAnsi="宋体" w:hint="eastAsia"/>
          <w:sz w:val="32"/>
          <w:szCs w:val="32"/>
        </w:rPr>
        <w:t>网上报名系统包括面向省级广播电视大学</w:t>
      </w:r>
      <w:r w:rsidRPr="006A04C7">
        <w:rPr>
          <w:rFonts w:ascii="仿宋_GB2312" w:eastAsia="仿宋_GB2312" w:hAnsi="宋体" w:hint="eastAsia"/>
          <w:color w:val="000000"/>
          <w:sz w:val="32"/>
          <w:szCs w:val="32"/>
        </w:rPr>
        <w:t>及下属学习中心用户的“统考信息管理系统”和面向考生的“考生个人信息管理</w:t>
      </w:r>
      <w:r w:rsidRPr="006A04C7">
        <w:rPr>
          <w:rFonts w:ascii="仿宋_GB2312" w:eastAsia="仿宋_GB2312" w:hAnsi="宋体" w:hint="eastAsia"/>
          <w:sz w:val="32"/>
          <w:szCs w:val="32"/>
        </w:rPr>
        <w:t>系统”的两个子系统，常年开通。</w:t>
      </w:r>
    </w:p>
    <w:p w:rsidR="00DE1F5B" w:rsidRPr="006A04C7" w:rsidRDefault="00DE1F5B" w:rsidP="006A04C7">
      <w:pPr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  <w:r w:rsidRPr="006A04C7">
        <w:rPr>
          <w:rFonts w:ascii="仿宋_GB2312" w:eastAsia="仿宋_GB2312" w:hAnsi="宋体" w:hint="eastAsia"/>
          <w:sz w:val="32"/>
          <w:szCs w:val="32"/>
        </w:rPr>
        <w:t>报名网站（网址）：</w:t>
      </w:r>
      <w:r w:rsidRPr="006A04C7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http：//www.cdce.cn</w:t>
      </w:r>
    </w:p>
    <w:p w:rsidR="00DE1F5B" w:rsidRPr="006A04C7" w:rsidRDefault="00DE1F5B" w:rsidP="006A04C7">
      <w:pPr>
        <w:tabs>
          <w:tab w:val="left" w:pos="7380"/>
        </w:tabs>
        <w:ind w:firstLineChars="200" w:firstLine="640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6A04C7">
        <w:rPr>
          <w:rFonts w:ascii="仿宋_GB2312" w:eastAsia="仿宋_GB2312" w:hAnsi="宋体" w:hint="eastAsia"/>
          <w:bCs/>
          <w:color w:val="000000"/>
          <w:sz w:val="32"/>
          <w:szCs w:val="32"/>
        </w:rPr>
        <w:t>1．考生基本信息的导入及复核</w:t>
      </w:r>
    </w:p>
    <w:p w:rsidR="00DE1F5B" w:rsidRPr="006A04C7" w:rsidRDefault="00DE1F5B" w:rsidP="006A04C7">
      <w:pPr>
        <w:tabs>
          <w:tab w:val="left" w:pos="7380"/>
        </w:tabs>
        <w:ind w:firstLineChars="200" w:firstLine="640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6A04C7">
        <w:rPr>
          <w:rFonts w:ascii="仿宋_GB2312" w:eastAsia="仿宋_GB2312" w:hAnsi="宋体" w:hint="eastAsia"/>
          <w:bCs/>
          <w:color w:val="000000"/>
          <w:sz w:val="32"/>
          <w:szCs w:val="32"/>
        </w:rPr>
        <w:t>考生基本信息从学信网中获取。由于学</w:t>
      </w:r>
      <w:proofErr w:type="gramStart"/>
      <w:r w:rsidRPr="006A04C7">
        <w:rPr>
          <w:rFonts w:ascii="仿宋_GB2312" w:eastAsia="仿宋_GB2312" w:hAnsi="宋体" w:hint="eastAsia"/>
          <w:bCs/>
          <w:color w:val="000000"/>
          <w:sz w:val="32"/>
          <w:szCs w:val="32"/>
        </w:rPr>
        <w:t>信网学生</w:t>
      </w:r>
      <w:proofErr w:type="gramEnd"/>
      <w:r w:rsidRPr="006A04C7">
        <w:rPr>
          <w:rFonts w:ascii="仿宋_GB2312" w:eastAsia="仿宋_GB2312" w:hAnsi="宋体" w:hint="eastAsia"/>
          <w:bCs/>
          <w:color w:val="000000"/>
          <w:sz w:val="32"/>
          <w:szCs w:val="32"/>
        </w:rPr>
        <w:t>基本信息最初</w:t>
      </w:r>
      <w:r w:rsidRPr="006A04C7">
        <w:rPr>
          <w:rFonts w:ascii="仿宋_GB2312" w:eastAsia="仿宋_GB2312" w:hAnsi="宋体" w:hint="eastAsia"/>
          <w:bCs/>
          <w:color w:val="000000"/>
          <w:sz w:val="32"/>
          <w:szCs w:val="32"/>
        </w:rPr>
        <w:lastRenderedPageBreak/>
        <w:t>来源是“高校网络教育阳光招生服务平台”的学生基本信息，因此各试点高校在向“高校网络教育阳光招生服务平台”上报新生基本信息时要及时准确。不符合照片要求的报考者不得参加考试；提供的考生联系方式（如，电话、邮箱等）应确切、有效。</w:t>
      </w:r>
    </w:p>
    <w:p w:rsidR="00DE1F5B" w:rsidRPr="003457B1" w:rsidRDefault="00DE1F5B" w:rsidP="003457B1">
      <w:pPr>
        <w:tabs>
          <w:tab w:val="left" w:pos="7380"/>
        </w:tabs>
        <w:ind w:firstLineChars="200" w:firstLine="643"/>
        <w:rPr>
          <w:rFonts w:ascii="仿宋_GB2312" w:eastAsia="仿宋_GB2312" w:hAnsi="宋体"/>
          <w:b/>
          <w:bCs/>
          <w:color w:val="000000"/>
          <w:sz w:val="32"/>
          <w:szCs w:val="32"/>
        </w:rPr>
      </w:pPr>
      <w:r w:rsidRPr="003457B1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考试时考生基本信息有误，不得参加考试。</w:t>
      </w:r>
    </w:p>
    <w:p w:rsidR="00DE1F5B" w:rsidRPr="006A04C7" w:rsidRDefault="00DE1F5B" w:rsidP="006A04C7">
      <w:pPr>
        <w:tabs>
          <w:tab w:val="left" w:pos="7380"/>
        </w:tabs>
        <w:ind w:firstLineChars="200" w:firstLine="640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6A04C7">
        <w:rPr>
          <w:rFonts w:ascii="仿宋_GB2312" w:eastAsia="仿宋_GB2312" w:hAnsi="宋体" w:hint="eastAsia"/>
          <w:bCs/>
          <w:color w:val="000000"/>
          <w:sz w:val="32"/>
          <w:szCs w:val="32"/>
        </w:rPr>
        <w:t>2．考生网上报考与缴费</w:t>
      </w:r>
    </w:p>
    <w:p w:rsidR="00DE1F5B" w:rsidRPr="006A04C7" w:rsidRDefault="00DE1F5B" w:rsidP="006A04C7">
      <w:pPr>
        <w:tabs>
          <w:tab w:val="left" w:pos="7380"/>
        </w:tabs>
        <w:ind w:firstLineChars="200" w:firstLine="640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6A04C7">
        <w:rPr>
          <w:rFonts w:ascii="仿宋_GB2312" w:eastAsia="仿宋_GB2312" w:hAnsi="宋体" w:hint="eastAsia"/>
          <w:bCs/>
          <w:color w:val="000000"/>
          <w:sz w:val="32"/>
          <w:szCs w:val="32"/>
        </w:rPr>
        <w:t>考生通过“考生个人信息管理系统”在网上一次性完成报考与缴费。</w:t>
      </w:r>
    </w:p>
    <w:p w:rsidR="00DE1F5B" w:rsidRPr="006A04C7" w:rsidRDefault="00DE1F5B" w:rsidP="006A04C7">
      <w:pPr>
        <w:tabs>
          <w:tab w:val="left" w:pos="7380"/>
        </w:tabs>
        <w:ind w:firstLineChars="200" w:firstLine="640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6A04C7">
        <w:rPr>
          <w:rFonts w:ascii="仿宋_GB2312" w:eastAsia="仿宋_GB2312" w:hAnsi="宋体" w:hint="eastAsia"/>
          <w:bCs/>
          <w:color w:val="000000"/>
          <w:sz w:val="32"/>
          <w:szCs w:val="32"/>
        </w:rPr>
        <w:t>各试点高校应及早通知学生提前办理相关银行卡（系统支持的</w:t>
      </w:r>
      <w:proofErr w:type="gramStart"/>
      <w:r w:rsidRPr="006A04C7">
        <w:rPr>
          <w:rFonts w:ascii="仿宋_GB2312" w:eastAsia="仿宋_GB2312" w:hAnsi="宋体" w:hint="eastAsia"/>
          <w:bCs/>
          <w:color w:val="000000"/>
          <w:sz w:val="32"/>
          <w:szCs w:val="32"/>
        </w:rPr>
        <w:t>银行卡请关注</w:t>
      </w:r>
      <w:proofErr w:type="gramEnd"/>
      <w:r w:rsidRPr="006A04C7">
        <w:rPr>
          <w:rFonts w:ascii="仿宋_GB2312" w:eastAsia="仿宋_GB2312" w:hAnsi="宋体" w:hint="eastAsia"/>
          <w:bCs/>
          <w:color w:val="000000"/>
          <w:sz w:val="32"/>
          <w:szCs w:val="32"/>
        </w:rPr>
        <w:t>网站说明），并开通网上支付功能。</w:t>
      </w:r>
    </w:p>
    <w:p w:rsidR="00DE1F5B" w:rsidRPr="006A04C7" w:rsidRDefault="00DE1F5B" w:rsidP="006A04C7">
      <w:pPr>
        <w:tabs>
          <w:tab w:val="left" w:pos="7380"/>
        </w:tabs>
        <w:ind w:firstLineChars="200" w:firstLine="640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6A04C7">
        <w:rPr>
          <w:rFonts w:ascii="仿宋_GB2312" w:eastAsia="仿宋_GB2312" w:hAnsi="宋体" w:hint="eastAsia"/>
          <w:bCs/>
          <w:color w:val="000000"/>
          <w:sz w:val="32"/>
          <w:szCs w:val="32"/>
        </w:rPr>
        <w:t>考生个人无法进行网上报考，可由学习中心帮助在网上完成。学习中心完成报考后，应及时通知考生登录报名网站查验本人的报考信息；报考结束前，考生发现本人报考信息有误，应及时与所在学习中心联系，由学习中心予以更正。学习中心应鼓励考生个人进行网上报考缴费。</w:t>
      </w:r>
    </w:p>
    <w:p w:rsidR="00DE1F5B" w:rsidRPr="006A04C7" w:rsidRDefault="00DE1F5B" w:rsidP="006A04C7">
      <w:pPr>
        <w:tabs>
          <w:tab w:val="left" w:pos="7380"/>
        </w:tabs>
        <w:ind w:firstLineChars="200" w:firstLine="640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6A04C7">
        <w:rPr>
          <w:rFonts w:ascii="仿宋_GB2312" w:eastAsia="仿宋_GB2312" w:hAnsi="宋体" w:hint="eastAsia"/>
          <w:bCs/>
          <w:color w:val="000000"/>
          <w:sz w:val="32"/>
          <w:szCs w:val="32"/>
        </w:rPr>
        <w:t>3．</w:t>
      </w:r>
      <w:proofErr w:type="gramStart"/>
      <w:r w:rsidRPr="006A04C7">
        <w:rPr>
          <w:rFonts w:ascii="仿宋_GB2312" w:eastAsia="仿宋_GB2312" w:hAnsi="宋体" w:hint="eastAsia"/>
          <w:bCs/>
          <w:color w:val="000000"/>
          <w:sz w:val="32"/>
          <w:szCs w:val="32"/>
        </w:rPr>
        <w:t>机考约考原则</w:t>
      </w:r>
      <w:proofErr w:type="gramEnd"/>
      <w:r w:rsidRPr="006A04C7">
        <w:rPr>
          <w:rFonts w:ascii="仿宋_GB2312" w:eastAsia="仿宋_GB2312" w:hAnsi="宋体" w:hint="eastAsia"/>
          <w:bCs/>
          <w:color w:val="000000"/>
          <w:sz w:val="32"/>
          <w:szCs w:val="32"/>
        </w:rPr>
        <w:t>及规定</w:t>
      </w:r>
    </w:p>
    <w:p w:rsidR="00DE1F5B" w:rsidRPr="006A04C7" w:rsidRDefault="00DE1F5B" w:rsidP="006A04C7">
      <w:pPr>
        <w:tabs>
          <w:tab w:val="left" w:pos="7380"/>
        </w:tabs>
        <w:ind w:firstLineChars="200" w:firstLine="640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6A04C7">
        <w:rPr>
          <w:rFonts w:ascii="仿宋_GB2312" w:eastAsia="仿宋_GB2312" w:hAnsi="宋体" w:hint="eastAsia"/>
          <w:bCs/>
          <w:color w:val="000000"/>
          <w:sz w:val="32"/>
          <w:szCs w:val="32"/>
        </w:rPr>
        <w:t>在</w:t>
      </w:r>
      <w:proofErr w:type="gramStart"/>
      <w:r w:rsidRPr="006A04C7">
        <w:rPr>
          <w:rFonts w:ascii="仿宋_GB2312" w:eastAsia="仿宋_GB2312" w:hAnsi="宋体" w:hint="eastAsia"/>
          <w:bCs/>
          <w:color w:val="000000"/>
          <w:sz w:val="32"/>
          <w:szCs w:val="32"/>
        </w:rPr>
        <w:t>约考时间</w:t>
      </w:r>
      <w:proofErr w:type="gramEnd"/>
      <w:r w:rsidRPr="006A04C7">
        <w:rPr>
          <w:rFonts w:ascii="仿宋_GB2312" w:eastAsia="仿宋_GB2312" w:hAnsi="宋体" w:hint="eastAsia"/>
          <w:bCs/>
          <w:color w:val="000000"/>
          <w:sz w:val="32"/>
          <w:szCs w:val="32"/>
        </w:rPr>
        <w:t>内，按先约先考、约满为止的原则报考缴费。</w:t>
      </w:r>
    </w:p>
    <w:p w:rsidR="00DE1F5B" w:rsidRPr="006A04C7" w:rsidRDefault="00DE1F5B" w:rsidP="006A04C7">
      <w:pPr>
        <w:ind w:firstLineChars="200" w:firstLine="640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6A04C7">
        <w:rPr>
          <w:rFonts w:ascii="仿宋_GB2312" w:eastAsia="仿宋_GB2312" w:hAnsi="宋体" w:hint="eastAsia"/>
          <w:bCs/>
          <w:color w:val="000000"/>
          <w:sz w:val="32"/>
          <w:szCs w:val="32"/>
        </w:rPr>
        <w:t>（1）《计算机应用基础》、《大学英语》(A、B、C)两门统考课程全部采用混编考场方式。具体报考时间如下：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4"/>
        <w:gridCol w:w="1980"/>
        <w:gridCol w:w="2631"/>
        <w:gridCol w:w="2365"/>
      </w:tblGrid>
      <w:tr w:rsidR="00DE1F5B" w:rsidRPr="00846963" w:rsidTr="00095338">
        <w:trPr>
          <w:trHeight w:val="792"/>
          <w:jc w:val="center"/>
        </w:trPr>
        <w:tc>
          <w:tcPr>
            <w:tcW w:w="2804" w:type="dxa"/>
            <w:shd w:val="clear" w:color="auto" w:fill="FFFFFF"/>
            <w:vAlign w:val="center"/>
          </w:tcPr>
          <w:p w:rsidR="00DE1F5B" w:rsidRPr="00846963" w:rsidRDefault="00DE1F5B" w:rsidP="006A04C7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46963">
              <w:rPr>
                <w:rFonts w:ascii="仿宋_GB2312" w:eastAsia="仿宋_GB2312" w:hAnsi="宋体" w:hint="eastAsia"/>
                <w:b/>
                <w:sz w:val="28"/>
                <w:szCs w:val="28"/>
              </w:rPr>
              <w:t>考试科目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DE1F5B" w:rsidRPr="00846963" w:rsidRDefault="00DE1F5B" w:rsidP="006A04C7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46963">
              <w:rPr>
                <w:rFonts w:ascii="仿宋_GB2312" w:eastAsia="仿宋_GB2312" w:hAnsi="宋体" w:hint="eastAsia"/>
                <w:b/>
                <w:sz w:val="28"/>
                <w:szCs w:val="28"/>
              </w:rPr>
              <w:t>考试时间</w:t>
            </w:r>
          </w:p>
        </w:tc>
        <w:tc>
          <w:tcPr>
            <w:tcW w:w="2631" w:type="dxa"/>
            <w:shd w:val="clear" w:color="auto" w:fill="FFFFFF"/>
            <w:vAlign w:val="center"/>
          </w:tcPr>
          <w:p w:rsidR="00DE1F5B" w:rsidRPr="00846963" w:rsidRDefault="00DE1F5B" w:rsidP="006A04C7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46963">
              <w:rPr>
                <w:rFonts w:ascii="仿宋_GB2312" w:eastAsia="仿宋_GB2312" w:hAnsi="宋体" w:hint="eastAsia"/>
                <w:b/>
                <w:sz w:val="28"/>
                <w:szCs w:val="28"/>
              </w:rPr>
              <w:t>报考时间</w:t>
            </w:r>
          </w:p>
        </w:tc>
        <w:tc>
          <w:tcPr>
            <w:tcW w:w="2365" w:type="dxa"/>
            <w:shd w:val="clear" w:color="auto" w:fill="FFFFFF"/>
            <w:vAlign w:val="center"/>
          </w:tcPr>
          <w:p w:rsidR="00DE1F5B" w:rsidRPr="00846963" w:rsidRDefault="00DE1F5B" w:rsidP="006A04C7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46963">
              <w:rPr>
                <w:rFonts w:ascii="仿宋_GB2312" w:eastAsia="仿宋_GB2312" w:hAnsi="宋体" w:hint="eastAsia"/>
                <w:b/>
                <w:sz w:val="28"/>
                <w:szCs w:val="28"/>
              </w:rPr>
              <w:t>考试方式</w:t>
            </w:r>
          </w:p>
        </w:tc>
      </w:tr>
      <w:tr w:rsidR="00DE1F5B" w:rsidRPr="00846963" w:rsidTr="00095338">
        <w:trPr>
          <w:trHeight w:val="2774"/>
          <w:jc w:val="center"/>
        </w:trPr>
        <w:tc>
          <w:tcPr>
            <w:tcW w:w="2804" w:type="dxa"/>
            <w:vAlign w:val="center"/>
          </w:tcPr>
          <w:p w:rsidR="00DE1F5B" w:rsidRPr="00846963" w:rsidRDefault="00DE1F5B" w:rsidP="00846963">
            <w:pPr>
              <w:spacing w:line="46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846963">
              <w:rPr>
                <w:rFonts w:ascii="仿宋_GB2312" w:eastAsia="仿宋_GB2312" w:hAnsi="宋体" w:hint="eastAsia"/>
                <w:bCs/>
                <w:sz w:val="28"/>
                <w:szCs w:val="28"/>
              </w:rPr>
              <w:lastRenderedPageBreak/>
              <w:t>计算机应用基础</w:t>
            </w:r>
          </w:p>
          <w:p w:rsidR="00DE1F5B" w:rsidRPr="00846963" w:rsidRDefault="00DE1F5B" w:rsidP="00846963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846963">
              <w:rPr>
                <w:rFonts w:ascii="仿宋_GB2312" w:eastAsia="仿宋_GB2312" w:hAnsi="宋体" w:hint="eastAsia"/>
                <w:bCs/>
                <w:sz w:val="28"/>
                <w:szCs w:val="28"/>
              </w:rPr>
              <w:t>大学英语（A、B、C）</w:t>
            </w:r>
          </w:p>
        </w:tc>
        <w:tc>
          <w:tcPr>
            <w:tcW w:w="1980" w:type="dxa"/>
            <w:vAlign w:val="center"/>
          </w:tcPr>
          <w:p w:rsidR="00DE1F5B" w:rsidRPr="00634536" w:rsidRDefault="00BE1CA5" w:rsidP="00846963">
            <w:pPr>
              <w:spacing w:line="44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 w:rsidRPr="00634536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4月</w:t>
            </w:r>
            <w:r w:rsidR="00DE1F5B" w:rsidRPr="00634536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1</w:t>
            </w:r>
            <w:r w:rsidR="00634536" w:rsidRPr="00634536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5</w:t>
            </w:r>
            <w:r w:rsidR="00DE1F5B" w:rsidRPr="00634536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-</w:t>
            </w:r>
            <w:r w:rsidR="00634536" w:rsidRPr="00634536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18</w:t>
            </w:r>
            <w:r w:rsidR="00DE1F5B" w:rsidRPr="00634536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日</w:t>
            </w:r>
          </w:p>
          <w:p w:rsidR="00DE1F5B" w:rsidRPr="00846963" w:rsidRDefault="00DE1F5B" w:rsidP="00846963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84696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8:00 - 9:30</w:t>
            </w:r>
          </w:p>
          <w:p w:rsidR="00DE1F5B" w:rsidRPr="00846963" w:rsidRDefault="00DE1F5B" w:rsidP="00846963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84696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10:00 - 11:30</w:t>
            </w:r>
          </w:p>
          <w:p w:rsidR="00DE1F5B" w:rsidRPr="00846963" w:rsidRDefault="00DE1F5B" w:rsidP="00846963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84696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12:30 - 14:00</w:t>
            </w:r>
          </w:p>
          <w:p w:rsidR="00DE1F5B" w:rsidRPr="00846963" w:rsidRDefault="00DE1F5B" w:rsidP="00846963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84696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14:30 - 16:00</w:t>
            </w:r>
          </w:p>
          <w:p w:rsidR="00DE1F5B" w:rsidRPr="00846963" w:rsidRDefault="00DE1F5B" w:rsidP="00846963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846963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16:30 - 18:00</w:t>
            </w:r>
          </w:p>
        </w:tc>
        <w:tc>
          <w:tcPr>
            <w:tcW w:w="2631" w:type="dxa"/>
            <w:vAlign w:val="center"/>
          </w:tcPr>
          <w:p w:rsidR="00DE1F5B" w:rsidRPr="00634536" w:rsidRDefault="00095338" w:rsidP="00846963">
            <w:pPr>
              <w:spacing w:line="44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 w:rsidRPr="00634536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 xml:space="preserve"> </w:t>
            </w:r>
            <w:r w:rsidR="00634536" w:rsidRPr="00634536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2</w:t>
            </w:r>
            <w:r w:rsidR="00DE1F5B" w:rsidRPr="00634536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月1</w:t>
            </w:r>
            <w:r w:rsidR="00634536" w:rsidRPr="00634536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5</w:t>
            </w:r>
            <w:r w:rsidR="00DE1F5B" w:rsidRPr="00634536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日9:00</w:t>
            </w:r>
          </w:p>
          <w:p w:rsidR="00DE1F5B" w:rsidRPr="00846963" w:rsidRDefault="00DE1F5B" w:rsidP="00634536">
            <w:pPr>
              <w:spacing w:line="44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634536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--</w:t>
            </w:r>
            <w:r w:rsidR="00634536" w:rsidRPr="00634536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3</w:t>
            </w:r>
            <w:r w:rsidRPr="00634536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月</w:t>
            </w:r>
            <w:r w:rsidR="00634536" w:rsidRPr="00634536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6</w:t>
            </w:r>
            <w:r w:rsidRPr="00634536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日17:00</w:t>
            </w:r>
          </w:p>
        </w:tc>
        <w:tc>
          <w:tcPr>
            <w:tcW w:w="2365" w:type="dxa"/>
            <w:vAlign w:val="center"/>
          </w:tcPr>
          <w:p w:rsidR="00DE1F5B" w:rsidRPr="00846963" w:rsidRDefault="00DE1F5B" w:rsidP="00846963">
            <w:pPr>
              <w:spacing w:line="44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gramStart"/>
            <w:r w:rsidRPr="00846963">
              <w:rPr>
                <w:rFonts w:ascii="仿宋_GB2312" w:eastAsia="仿宋_GB2312" w:hAnsi="宋体" w:hint="eastAsia"/>
                <w:sz w:val="28"/>
                <w:szCs w:val="28"/>
              </w:rPr>
              <w:t>机考闭</w:t>
            </w:r>
            <w:r w:rsidRPr="00846963">
              <w:rPr>
                <w:rFonts w:ascii="仿宋_GB2312" w:eastAsia="仿宋_GB2312" w:hAnsi="宋体" w:cs="宋体" w:hint="eastAsia"/>
                <w:sz w:val="28"/>
                <w:szCs w:val="28"/>
              </w:rPr>
              <w:t>卷</w:t>
            </w:r>
            <w:proofErr w:type="gramEnd"/>
          </w:p>
          <w:p w:rsidR="00DE1F5B" w:rsidRPr="00846963" w:rsidRDefault="00DE1F5B" w:rsidP="00846963">
            <w:pPr>
              <w:spacing w:line="44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46963">
              <w:rPr>
                <w:rFonts w:ascii="仿宋_GB2312" w:eastAsia="仿宋_GB2312" w:hAnsi="宋体" w:cs="宋体" w:hint="eastAsia"/>
                <w:sz w:val="28"/>
                <w:szCs w:val="28"/>
              </w:rPr>
              <w:t>西部部分地区考试开始时间延后一小时</w:t>
            </w:r>
          </w:p>
        </w:tc>
      </w:tr>
    </w:tbl>
    <w:p w:rsidR="00DE1F5B" w:rsidRPr="006A04C7" w:rsidRDefault="00DE1F5B" w:rsidP="006A04C7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A04C7">
        <w:rPr>
          <w:rFonts w:ascii="仿宋_GB2312" w:eastAsia="仿宋_GB2312" w:hAnsi="宋体" w:hint="eastAsia"/>
          <w:sz w:val="32"/>
          <w:szCs w:val="32"/>
        </w:rPr>
        <w:t>（2）个人报考可预约考试地点和考试时间。为避免</w:t>
      </w:r>
      <w:proofErr w:type="gramStart"/>
      <w:r w:rsidRPr="006A04C7">
        <w:rPr>
          <w:rFonts w:ascii="仿宋_GB2312" w:eastAsia="仿宋_GB2312" w:hAnsi="宋体" w:hint="eastAsia"/>
          <w:sz w:val="32"/>
          <w:szCs w:val="32"/>
        </w:rPr>
        <w:t>网上约考占位时</w:t>
      </w:r>
      <w:proofErr w:type="gramEnd"/>
      <w:r w:rsidRPr="006A04C7">
        <w:rPr>
          <w:rFonts w:ascii="仿宋_GB2312" w:eastAsia="仿宋_GB2312" w:hAnsi="宋体" w:hint="eastAsia"/>
          <w:sz w:val="32"/>
          <w:szCs w:val="32"/>
        </w:rPr>
        <w:t>间过长而影响他人约考，</w:t>
      </w:r>
      <w:proofErr w:type="gramStart"/>
      <w:r w:rsidRPr="006A04C7">
        <w:rPr>
          <w:rFonts w:ascii="仿宋_GB2312" w:eastAsia="仿宋_GB2312" w:hAnsi="宋体" w:hint="eastAsia"/>
          <w:sz w:val="32"/>
          <w:szCs w:val="32"/>
        </w:rPr>
        <w:t>每人约考占位时</w:t>
      </w:r>
      <w:proofErr w:type="gramEnd"/>
      <w:r w:rsidRPr="006A04C7">
        <w:rPr>
          <w:rFonts w:ascii="仿宋_GB2312" w:eastAsia="仿宋_GB2312" w:hAnsi="宋体" w:hint="eastAsia"/>
          <w:sz w:val="32"/>
          <w:szCs w:val="32"/>
        </w:rPr>
        <w:t>间限定在30分钟内，即从考生个人选择报考轮次开始到报考缴费成功必须在30分钟内完成。</w:t>
      </w:r>
    </w:p>
    <w:p w:rsidR="00DE1F5B" w:rsidRPr="006A04C7" w:rsidRDefault="00DE1F5B" w:rsidP="006A04C7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A04C7">
        <w:rPr>
          <w:rFonts w:ascii="仿宋_GB2312" w:eastAsia="仿宋_GB2312" w:hAnsi="宋体" w:hint="eastAsia"/>
          <w:sz w:val="32"/>
          <w:szCs w:val="32"/>
        </w:rPr>
        <w:t>考生个人因特殊原因确实需要跨省异地考试的学生，必须通过以下流程申请：</w:t>
      </w:r>
    </w:p>
    <w:p w:rsidR="00DE1F5B" w:rsidRPr="006A04C7" w:rsidRDefault="00DE1F5B" w:rsidP="006A04C7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A04C7">
        <w:rPr>
          <w:rFonts w:ascii="仿宋_GB2312" w:eastAsia="仿宋_GB2312" w:hAnsi="宋体" w:hint="eastAsia"/>
          <w:sz w:val="32"/>
          <w:szCs w:val="32"/>
        </w:rPr>
        <w:t>1）考生向省级电大提出申请，省级电大严格审核后，将审核合格的考生统计后盖章，省级电大主管校长签名后</w:t>
      </w:r>
      <w:proofErr w:type="gramStart"/>
      <w:r w:rsidRPr="006A04C7">
        <w:rPr>
          <w:rFonts w:ascii="仿宋_GB2312" w:eastAsia="仿宋_GB2312" w:hAnsi="宋体" w:hint="eastAsia"/>
          <w:sz w:val="32"/>
          <w:szCs w:val="32"/>
        </w:rPr>
        <w:t>报网考</w:t>
      </w:r>
      <w:proofErr w:type="gramEnd"/>
      <w:r w:rsidRPr="006A04C7">
        <w:rPr>
          <w:rFonts w:ascii="仿宋_GB2312" w:eastAsia="仿宋_GB2312" w:hAnsi="宋体" w:hint="eastAsia"/>
          <w:sz w:val="32"/>
          <w:szCs w:val="32"/>
        </w:rPr>
        <w:t>办。先将统计材料的电子版及传真</w:t>
      </w:r>
      <w:proofErr w:type="gramStart"/>
      <w:r w:rsidRPr="006A04C7">
        <w:rPr>
          <w:rFonts w:ascii="仿宋_GB2312" w:eastAsia="仿宋_GB2312" w:hAnsi="宋体" w:hint="eastAsia"/>
          <w:sz w:val="32"/>
          <w:szCs w:val="32"/>
        </w:rPr>
        <w:t>发至网考办</w:t>
      </w:r>
      <w:proofErr w:type="gramEnd"/>
      <w:r w:rsidRPr="006A04C7">
        <w:rPr>
          <w:rFonts w:ascii="仿宋_GB2312" w:eastAsia="仿宋_GB2312" w:hAnsi="宋体" w:hint="eastAsia"/>
          <w:sz w:val="32"/>
          <w:szCs w:val="32"/>
        </w:rPr>
        <w:t>，原件随后快递</w:t>
      </w:r>
      <w:proofErr w:type="gramStart"/>
      <w:r w:rsidRPr="006A04C7">
        <w:rPr>
          <w:rFonts w:ascii="仿宋_GB2312" w:eastAsia="仿宋_GB2312" w:hAnsi="宋体" w:hint="eastAsia"/>
          <w:sz w:val="32"/>
          <w:szCs w:val="32"/>
        </w:rPr>
        <w:t>至网考</w:t>
      </w:r>
      <w:proofErr w:type="gramEnd"/>
      <w:r w:rsidRPr="006A04C7">
        <w:rPr>
          <w:rFonts w:ascii="仿宋_GB2312" w:eastAsia="仿宋_GB2312" w:hAnsi="宋体" w:hint="eastAsia"/>
          <w:sz w:val="32"/>
          <w:szCs w:val="32"/>
        </w:rPr>
        <w:t>办，试点高校复印备案。</w:t>
      </w:r>
    </w:p>
    <w:p w:rsidR="00DE1F5B" w:rsidRPr="006A04C7" w:rsidRDefault="00DE1F5B" w:rsidP="006A04C7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A04C7">
        <w:rPr>
          <w:rFonts w:ascii="仿宋_GB2312" w:eastAsia="仿宋_GB2312" w:hAnsi="宋体" w:hint="eastAsia"/>
          <w:sz w:val="32"/>
          <w:szCs w:val="32"/>
        </w:rPr>
        <w:t xml:space="preserve">2）省级电大需报送的异地报考考生信息统计表见附件 </w:t>
      </w:r>
    </w:p>
    <w:p w:rsidR="00DE1F5B" w:rsidRPr="003457B1" w:rsidRDefault="00DE1F5B" w:rsidP="003457B1">
      <w:pPr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 w:rsidRPr="003457B1">
        <w:rPr>
          <w:rFonts w:ascii="仿宋_GB2312" w:eastAsia="仿宋_GB2312" w:hAnsi="宋体" w:hint="eastAsia"/>
          <w:b/>
          <w:sz w:val="32"/>
          <w:szCs w:val="32"/>
        </w:rPr>
        <w:t>3）</w:t>
      </w:r>
      <w:r w:rsidR="00BE1CA5">
        <w:rPr>
          <w:rFonts w:ascii="仿宋_GB2312" w:eastAsia="仿宋_GB2312" w:hAnsi="宋体" w:hint="eastAsia"/>
          <w:b/>
          <w:sz w:val="32"/>
          <w:szCs w:val="32"/>
        </w:rPr>
        <w:t>2017</w:t>
      </w:r>
      <w:r w:rsidRPr="003457B1">
        <w:rPr>
          <w:rFonts w:ascii="仿宋_GB2312" w:eastAsia="仿宋_GB2312" w:hAnsi="宋体" w:hint="eastAsia"/>
          <w:b/>
          <w:sz w:val="32"/>
          <w:szCs w:val="32"/>
        </w:rPr>
        <w:t>年</w:t>
      </w:r>
      <w:r w:rsidR="00BE1CA5">
        <w:rPr>
          <w:rFonts w:ascii="仿宋_GB2312" w:eastAsia="仿宋_GB2312" w:hAnsi="宋体" w:hint="eastAsia"/>
          <w:b/>
          <w:sz w:val="32"/>
          <w:szCs w:val="32"/>
        </w:rPr>
        <w:t>4月</w:t>
      </w:r>
      <w:r w:rsidRPr="003457B1">
        <w:rPr>
          <w:rFonts w:ascii="仿宋_GB2312" w:eastAsia="仿宋_GB2312" w:hAnsi="宋体" w:hint="eastAsia"/>
          <w:b/>
          <w:sz w:val="32"/>
          <w:szCs w:val="32"/>
        </w:rPr>
        <w:t>统考异地报考的申请信息请于</w:t>
      </w:r>
      <w:r w:rsidR="00BE1CA5">
        <w:rPr>
          <w:rFonts w:ascii="仿宋_GB2312" w:eastAsia="仿宋_GB2312" w:hAnsi="宋体" w:hint="eastAsia"/>
          <w:b/>
          <w:sz w:val="32"/>
          <w:szCs w:val="32"/>
        </w:rPr>
        <w:t>2017</w:t>
      </w:r>
      <w:r w:rsidRPr="003457B1">
        <w:rPr>
          <w:rFonts w:ascii="仿宋_GB2312" w:eastAsia="仿宋_GB2312" w:hAnsi="宋体" w:hint="eastAsia"/>
          <w:b/>
          <w:sz w:val="32"/>
          <w:szCs w:val="32"/>
        </w:rPr>
        <w:t>年</w:t>
      </w:r>
      <w:r w:rsidR="00634536">
        <w:rPr>
          <w:rFonts w:ascii="仿宋_GB2312" w:eastAsia="仿宋_GB2312" w:hAnsi="宋体" w:hint="eastAsia"/>
          <w:b/>
          <w:sz w:val="32"/>
          <w:szCs w:val="32"/>
        </w:rPr>
        <w:t>1</w:t>
      </w:r>
      <w:r w:rsidRPr="003457B1">
        <w:rPr>
          <w:rFonts w:ascii="仿宋_GB2312" w:eastAsia="仿宋_GB2312" w:hAnsi="宋体" w:hint="eastAsia"/>
          <w:b/>
          <w:sz w:val="32"/>
          <w:szCs w:val="32"/>
        </w:rPr>
        <w:t>月</w:t>
      </w:r>
      <w:r w:rsidR="00095338">
        <w:rPr>
          <w:rFonts w:ascii="仿宋_GB2312" w:eastAsia="仿宋_GB2312" w:hAnsi="宋体" w:hint="eastAsia"/>
          <w:b/>
          <w:sz w:val="32"/>
          <w:szCs w:val="32"/>
        </w:rPr>
        <w:t>1</w:t>
      </w:r>
      <w:r w:rsidR="00634536">
        <w:rPr>
          <w:rFonts w:ascii="仿宋_GB2312" w:eastAsia="仿宋_GB2312" w:hAnsi="宋体" w:hint="eastAsia"/>
          <w:b/>
          <w:sz w:val="32"/>
          <w:szCs w:val="32"/>
        </w:rPr>
        <w:t>6</w:t>
      </w:r>
      <w:r w:rsidRPr="003457B1">
        <w:rPr>
          <w:rFonts w:ascii="仿宋_GB2312" w:eastAsia="仿宋_GB2312" w:hAnsi="宋体" w:hint="eastAsia"/>
          <w:b/>
          <w:sz w:val="32"/>
          <w:szCs w:val="32"/>
        </w:rPr>
        <w:t>日前报省校考试中心社会考试科。过期不予办理。</w:t>
      </w:r>
    </w:p>
    <w:p w:rsidR="00DE1F5B" w:rsidRPr="006A04C7" w:rsidRDefault="00DE1F5B" w:rsidP="006A04C7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A04C7">
        <w:rPr>
          <w:rFonts w:ascii="仿宋_GB2312" w:eastAsia="仿宋_GB2312" w:hAnsi="宋体" w:hint="eastAsia"/>
          <w:sz w:val="32"/>
          <w:szCs w:val="32"/>
        </w:rPr>
        <w:t>4）</w:t>
      </w:r>
      <w:proofErr w:type="gramStart"/>
      <w:r w:rsidRPr="006A04C7">
        <w:rPr>
          <w:rFonts w:ascii="仿宋_GB2312" w:eastAsia="仿宋_GB2312" w:hAnsi="宋体" w:hint="eastAsia"/>
          <w:sz w:val="32"/>
          <w:szCs w:val="32"/>
        </w:rPr>
        <w:t>网考办按网院</w:t>
      </w:r>
      <w:proofErr w:type="gramEnd"/>
      <w:r w:rsidRPr="006A04C7">
        <w:rPr>
          <w:rFonts w:ascii="仿宋_GB2312" w:eastAsia="仿宋_GB2312" w:hAnsi="宋体" w:hint="eastAsia"/>
          <w:sz w:val="32"/>
          <w:szCs w:val="32"/>
        </w:rPr>
        <w:t>和省级电大报送的异地报考考生信息统计</w:t>
      </w:r>
      <w:proofErr w:type="gramStart"/>
      <w:r w:rsidRPr="006A04C7">
        <w:rPr>
          <w:rFonts w:ascii="仿宋_GB2312" w:eastAsia="仿宋_GB2312" w:hAnsi="宋体" w:hint="eastAsia"/>
          <w:sz w:val="32"/>
          <w:szCs w:val="32"/>
        </w:rPr>
        <w:t>表给予</w:t>
      </w:r>
      <w:proofErr w:type="gramEnd"/>
      <w:r w:rsidRPr="006A04C7">
        <w:rPr>
          <w:rFonts w:ascii="仿宋_GB2312" w:eastAsia="仿宋_GB2312" w:hAnsi="宋体" w:hint="eastAsia"/>
          <w:sz w:val="32"/>
          <w:szCs w:val="32"/>
        </w:rPr>
        <w:t>特殊报考处理，</w:t>
      </w:r>
      <w:r w:rsidR="00634536">
        <w:rPr>
          <w:rFonts w:ascii="仿宋_GB2312" w:eastAsia="仿宋_GB2312" w:hAnsi="宋体" w:hint="eastAsia"/>
          <w:sz w:val="32"/>
          <w:szCs w:val="32"/>
        </w:rPr>
        <w:t>2</w:t>
      </w:r>
      <w:r w:rsidRPr="006A04C7">
        <w:rPr>
          <w:rFonts w:ascii="仿宋_GB2312" w:eastAsia="仿宋_GB2312" w:hAnsi="宋体" w:hint="eastAsia"/>
          <w:sz w:val="32"/>
          <w:szCs w:val="32"/>
        </w:rPr>
        <w:t>月1</w:t>
      </w:r>
      <w:r w:rsidR="00634536">
        <w:rPr>
          <w:rFonts w:ascii="仿宋_GB2312" w:eastAsia="仿宋_GB2312" w:hAnsi="宋体" w:hint="eastAsia"/>
          <w:sz w:val="32"/>
          <w:szCs w:val="32"/>
        </w:rPr>
        <w:t>5</w:t>
      </w:r>
      <w:r w:rsidRPr="006A04C7">
        <w:rPr>
          <w:rFonts w:ascii="仿宋_GB2312" w:eastAsia="仿宋_GB2312" w:hAnsi="宋体" w:hint="eastAsia"/>
          <w:sz w:val="32"/>
          <w:szCs w:val="32"/>
        </w:rPr>
        <w:t>日开通报名后考生可自行完成网上报名缴费。</w:t>
      </w:r>
    </w:p>
    <w:p w:rsidR="00DE1F5B" w:rsidRPr="006A04C7" w:rsidRDefault="00DE1F5B" w:rsidP="006A04C7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A04C7">
        <w:rPr>
          <w:rFonts w:ascii="仿宋_GB2312" w:eastAsia="仿宋_GB2312" w:hAnsi="宋体" w:hint="eastAsia"/>
          <w:sz w:val="32"/>
          <w:szCs w:val="32"/>
        </w:rPr>
        <w:t>5）根据统考违纪处理办法，有替考行为的考生将取消统考资格，</w:t>
      </w:r>
      <w:proofErr w:type="gramStart"/>
      <w:r w:rsidRPr="006A04C7">
        <w:rPr>
          <w:rFonts w:ascii="仿宋_GB2312" w:eastAsia="仿宋_GB2312" w:hAnsi="宋体" w:hint="eastAsia"/>
          <w:sz w:val="32"/>
          <w:szCs w:val="32"/>
        </w:rPr>
        <w:t>网考办</w:t>
      </w:r>
      <w:proofErr w:type="gramEnd"/>
      <w:r w:rsidRPr="006A04C7">
        <w:rPr>
          <w:rFonts w:ascii="仿宋_GB2312" w:eastAsia="仿宋_GB2312" w:hAnsi="宋体" w:hint="eastAsia"/>
          <w:sz w:val="32"/>
          <w:szCs w:val="32"/>
        </w:rPr>
        <w:t>将对跨省异地借考的考生进行重点监控。</w:t>
      </w:r>
    </w:p>
    <w:p w:rsidR="00DE1F5B" w:rsidRDefault="00DE1F5B" w:rsidP="006A04C7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A04C7">
        <w:rPr>
          <w:rFonts w:ascii="仿宋_GB2312" w:eastAsia="仿宋_GB2312" w:hAnsi="宋体" w:hint="eastAsia"/>
          <w:sz w:val="32"/>
          <w:szCs w:val="32"/>
        </w:rPr>
        <w:lastRenderedPageBreak/>
        <w:t>（3）集体报名可预约考试地点,但不能跨省异地报考；集体报名不能预约考试时间。集体报考后由系统自动分配座位，为避免占位时间过长而影响他人约考，占位时间限定在30分钟内，即从学习中心报考操作开始到缴费成功必须在30分钟内完成。</w:t>
      </w:r>
    </w:p>
    <w:p w:rsidR="005C19A7" w:rsidRDefault="005C19A7" w:rsidP="005C19A7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A04C7">
        <w:rPr>
          <w:rFonts w:ascii="仿宋_GB2312" w:eastAsia="仿宋_GB2312" w:hAnsi="宋体" w:hint="eastAsia"/>
          <w:sz w:val="32"/>
          <w:szCs w:val="32"/>
        </w:rPr>
        <w:t>4．</w:t>
      </w:r>
      <w:r w:rsidRPr="005C19A7">
        <w:rPr>
          <w:rFonts w:ascii="仿宋_GB2312" w:eastAsia="仿宋_GB2312" w:hAnsi="宋体" w:hint="eastAsia"/>
          <w:sz w:val="32"/>
          <w:szCs w:val="32"/>
        </w:rPr>
        <w:t>成绩下发时间</w:t>
      </w:r>
    </w:p>
    <w:p w:rsidR="005C19A7" w:rsidRPr="006A04C7" w:rsidRDefault="00095338" w:rsidP="005C19A7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proofErr w:type="gramStart"/>
      <w:r>
        <w:rPr>
          <w:rFonts w:ascii="仿宋_GB2312" w:eastAsia="仿宋_GB2312" w:hAnsi="宋体" w:hint="eastAsia"/>
          <w:sz w:val="32"/>
          <w:szCs w:val="32"/>
        </w:rPr>
        <w:t>2017年</w:t>
      </w:r>
      <w:r w:rsidR="00634536">
        <w:rPr>
          <w:rFonts w:ascii="仿宋_GB2312" w:eastAsia="仿宋_GB2312" w:hAnsi="宋体" w:hint="eastAsia"/>
          <w:sz w:val="32"/>
          <w:szCs w:val="32"/>
        </w:rPr>
        <w:t>5</w:t>
      </w:r>
      <w:r w:rsidR="005C19A7"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21</w:t>
      </w:r>
      <w:r w:rsidR="005C19A7">
        <w:rPr>
          <w:rFonts w:ascii="仿宋_GB2312" w:eastAsia="仿宋_GB2312" w:hAnsi="宋体" w:hint="eastAsia"/>
          <w:sz w:val="32"/>
          <w:szCs w:val="32"/>
        </w:rPr>
        <w:t>日</w:t>
      </w:r>
      <w:r w:rsidR="005C19A7" w:rsidRPr="005C19A7">
        <w:rPr>
          <w:rFonts w:ascii="仿宋_GB2312" w:eastAsia="仿宋_GB2312" w:hAnsi="宋体" w:hint="eastAsia"/>
          <w:sz w:val="32"/>
          <w:szCs w:val="32"/>
        </w:rPr>
        <w:t>网考办</w:t>
      </w:r>
      <w:proofErr w:type="gramEnd"/>
      <w:r w:rsidR="005C19A7">
        <w:rPr>
          <w:rFonts w:ascii="仿宋_GB2312" w:eastAsia="仿宋_GB2312" w:hAnsi="宋体" w:hint="eastAsia"/>
          <w:sz w:val="32"/>
          <w:szCs w:val="32"/>
        </w:rPr>
        <w:t>将</w:t>
      </w:r>
      <w:r w:rsidR="005C19A7" w:rsidRPr="005C19A7">
        <w:rPr>
          <w:rFonts w:ascii="仿宋_GB2312" w:eastAsia="仿宋_GB2312" w:hAnsi="宋体" w:hint="eastAsia"/>
          <w:sz w:val="32"/>
          <w:szCs w:val="32"/>
        </w:rPr>
        <w:t>发布</w:t>
      </w:r>
      <w:r w:rsidR="00BE1CA5">
        <w:rPr>
          <w:rFonts w:ascii="仿宋_GB2312" w:eastAsia="仿宋_GB2312" w:hAnsi="宋体" w:hint="eastAsia"/>
          <w:sz w:val="32"/>
          <w:szCs w:val="32"/>
        </w:rPr>
        <w:t>2017</w:t>
      </w:r>
      <w:r w:rsidR="005C19A7">
        <w:rPr>
          <w:rFonts w:ascii="仿宋_GB2312" w:eastAsia="仿宋_GB2312" w:hAnsi="宋体" w:hint="eastAsia"/>
          <w:sz w:val="32"/>
          <w:szCs w:val="32"/>
        </w:rPr>
        <w:t>年</w:t>
      </w:r>
      <w:r w:rsidR="00BE1CA5">
        <w:rPr>
          <w:rFonts w:ascii="仿宋_GB2312" w:eastAsia="仿宋_GB2312" w:hAnsi="宋体" w:hint="eastAsia"/>
          <w:sz w:val="32"/>
          <w:szCs w:val="32"/>
        </w:rPr>
        <w:t>4月</w:t>
      </w:r>
      <w:r w:rsidR="005C19A7">
        <w:rPr>
          <w:rFonts w:ascii="仿宋_GB2312" w:eastAsia="仿宋_GB2312" w:hAnsi="宋体" w:hint="eastAsia"/>
          <w:sz w:val="32"/>
          <w:szCs w:val="32"/>
        </w:rPr>
        <w:t>统考</w:t>
      </w:r>
      <w:r w:rsidR="005C19A7" w:rsidRPr="005C19A7">
        <w:rPr>
          <w:rFonts w:ascii="仿宋_GB2312" w:eastAsia="仿宋_GB2312" w:hAnsi="宋体" w:hint="eastAsia"/>
          <w:sz w:val="32"/>
          <w:szCs w:val="32"/>
        </w:rPr>
        <w:t>成绩</w:t>
      </w:r>
      <w:r w:rsidR="005C19A7">
        <w:rPr>
          <w:rFonts w:ascii="仿宋_GB2312" w:eastAsia="仿宋_GB2312" w:hAnsi="宋体" w:hint="eastAsia"/>
          <w:sz w:val="32"/>
          <w:szCs w:val="32"/>
        </w:rPr>
        <w:t>，考生可</w:t>
      </w:r>
      <w:r w:rsidR="00B95BC7">
        <w:rPr>
          <w:rFonts w:ascii="仿宋_GB2312" w:eastAsia="仿宋_GB2312" w:hAnsi="宋体" w:hint="eastAsia"/>
          <w:sz w:val="32"/>
          <w:szCs w:val="32"/>
        </w:rPr>
        <w:t>通过</w:t>
      </w:r>
      <w:r w:rsidR="005C19A7">
        <w:rPr>
          <w:rFonts w:ascii="仿宋_GB2312" w:eastAsia="仿宋_GB2312" w:hAnsi="宋体" w:hint="eastAsia"/>
          <w:sz w:val="32"/>
          <w:szCs w:val="32"/>
        </w:rPr>
        <w:t>报名网站上查询。</w:t>
      </w:r>
    </w:p>
    <w:p w:rsidR="00DE1F5B" w:rsidRPr="006A04C7" w:rsidRDefault="00B95BC7" w:rsidP="006A04C7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</w:t>
      </w:r>
      <w:r w:rsidR="00DE1F5B" w:rsidRPr="006A04C7">
        <w:rPr>
          <w:rFonts w:ascii="仿宋_GB2312" w:eastAsia="仿宋_GB2312" w:hAnsi="宋体" w:hint="eastAsia"/>
          <w:sz w:val="32"/>
          <w:szCs w:val="32"/>
        </w:rPr>
        <w:t>．考生免考信息备案</w:t>
      </w:r>
    </w:p>
    <w:p w:rsidR="005C19A7" w:rsidRDefault="00DE1F5B" w:rsidP="006A04C7">
      <w:pPr>
        <w:ind w:firstLineChars="200" w:firstLine="640"/>
        <w:rPr>
          <w:rFonts w:ascii="仿宋_GB2312" w:eastAsia="仿宋_GB2312" w:hAnsi="宋体"/>
          <w:spacing w:val="-6"/>
          <w:sz w:val="32"/>
          <w:szCs w:val="32"/>
        </w:rPr>
      </w:pPr>
      <w:r w:rsidRPr="006A04C7">
        <w:rPr>
          <w:rFonts w:ascii="仿宋_GB2312" w:eastAsia="仿宋_GB2312" w:hAnsi="宋体" w:hint="eastAsia"/>
          <w:sz w:val="32"/>
          <w:szCs w:val="32"/>
        </w:rPr>
        <w:t>免修免考规定请见川电大教务处发[2005]04号文,详细安排</w:t>
      </w:r>
      <w:r w:rsidRPr="006A04C7">
        <w:rPr>
          <w:rFonts w:ascii="仿宋_GB2312" w:eastAsia="仿宋_GB2312" w:hAnsi="宋体" w:hint="eastAsia"/>
          <w:spacing w:val="-6"/>
          <w:sz w:val="32"/>
          <w:szCs w:val="32"/>
        </w:rPr>
        <w:t>请咨询省校教管科。考生申请免考，由省级电大、中央电大负责审定后进行公示，并通过统考信息管理系统将免考信息</w:t>
      </w:r>
      <w:proofErr w:type="gramStart"/>
      <w:r w:rsidRPr="006A04C7">
        <w:rPr>
          <w:rFonts w:ascii="仿宋_GB2312" w:eastAsia="仿宋_GB2312" w:hAnsi="宋体" w:hint="eastAsia"/>
          <w:spacing w:val="-6"/>
          <w:sz w:val="32"/>
          <w:szCs w:val="32"/>
        </w:rPr>
        <w:t>报送网考</w:t>
      </w:r>
      <w:proofErr w:type="gramEnd"/>
      <w:r w:rsidRPr="006A04C7">
        <w:rPr>
          <w:rFonts w:ascii="仿宋_GB2312" w:eastAsia="仿宋_GB2312" w:hAnsi="宋体" w:hint="eastAsia"/>
          <w:spacing w:val="-6"/>
          <w:sz w:val="32"/>
          <w:szCs w:val="32"/>
        </w:rPr>
        <w:t>办备案。</w:t>
      </w:r>
    </w:p>
    <w:p w:rsidR="00DE1F5B" w:rsidRPr="003457B1" w:rsidRDefault="00721447" w:rsidP="003457B1">
      <w:pPr>
        <w:ind w:firstLineChars="200" w:firstLine="618"/>
        <w:rPr>
          <w:rFonts w:ascii="仿宋_GB2312" w:eastAsia="仿宋_GB2312" w:hAnsi="宋体"/>
          <w:b/>
          <w:sz w:val="32"/>
          <w:szCs w:val="32"/>
        </w:rPr>
      </w:pPr>
      <w:r w:rsidRPr="003457B1">
        <w:rPr>
          <w:rFonts w:ascii="仿宋_GB2312" w:eastAsia="仿宋_GB2312" w:hAnsi="宋体" w:hint="eastAsia"/>
          <w:b/>
          <w:spacing w:val="-6"/>
          <w:sz w:val="32"/>
          <w:szCs w:val="32"/>
        </w:rPr>
        <w:t>免考信息上报时间：统考报名期间内关闭，其它时间段可随时上报。</w:t>
      </w:r>
    </w:p>
    <w:p w:rsidR="00DE1F5B" w:rsidRPr="006A04C7" w:rsidRDefault="00B95BC7" w:rsidP="006A04C7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</w:t>
      </w:r>
      <w:r w:rsidR="00DE1F5B" w:rsidRPr="006A04C7">
        <w:rPr>
          <w:rFonts w:ascii="仿宋_GB2312" w:eastAsia="仿宋_GB2312" w:hAnsi="宋体" w:hint="eastAsia"/>
          <w:sz w:val="32"/>
          <w:szCs w:val="32"/>
        </w:rPr>
        <w:t>．技术支持联系方式</w:t>
      </w:r>
    </w:p>
    <w:p w:rsidR="00DE1F5B" w:rsidRPr="006A04C7" w:rsidRDefault="00DE1F5B" w:rsidP="006A04C7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A04C7">
        <w:rPr>
          <w:rFonts w:ascii="仿宋_GB2312" w:eastAsia="仿宋_GB2312" w:hAnsi="宋体" w:hint="eastAsia"/>
          <w:sz w:val="32"/>
          <w:szCs w:val="32"/>
        </w:rPr>
        <w:t>联系人：</w:t>
      </w:r>
      <w:r w:rsidR="00095338" w:rsidRPr="00095338">
        <w:rPr>
          <w:rFonts w:ascii="仿宋_GB2312" w:eastAsia="仿宋_GB2312" w:hAnsi="宋体" w:hint="eastAsia"/>
          <w:sz w:val="32"/>
          <w:szCs w:val="32"/>
        </w:rPr>
        <w:t>赵育花</w:t>
      </w:r>
    </w:p>
    <w:p w:rsidR="00DE1F5B" w:rsidRPr="006A04C7" w:rsidRDefault="00DE1F5B" w:rsidP="006A04C7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A04C7">
        <w:rPr>
          <w:rFonts w:ascii="仿宋_GB2312" w:eastAsia="仿宋_GB2312" w:hAnsi="宋体" w:hint="eastAsia"/>
          <w:sz w:val="32"/>
          <w:szCs w:val="32"/>
        </w:rPr>
        <w:t>联系电话：010－51284366</w:t>
      </w:r>
    </w:p>
    <w:p w:rsidR="00DE1F5B" w:rsidRPr="006A04C7" w:rsidRDefault="00DE1F5B" w:rsidP="006A04C7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A04C7">
        <w:rPr>
          <w:rFonts w:ascii="仿宋_GB2312" w:eastAsia="仿宋_GB2312" w:hAnsi="宋体" w:hint="eastAsia"/>
          <w:sz w:val="32"/>
          <w:szCs w:val="32"/>
        </w:rPr>
        <w:t>联系传真：010－51656036转8056</w:t>
      </w:r>
    </w:p>
    <w:p w:rsidR="00DE1F5B" w:rsidRPr="006A04C7" w:rsidRDefault="00DE1F5B" w:rsidP="006A04C7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A04C7">
        <w:rPr>
          <w:rFonts w:ascii="仿宋_GB2312" w:eastAsia="仿宋_GB2312" w:hAnsi="宋体" w:hint="eastAsia"/>
          <w:sz w:val="32"/>
          <w:szCs w:val="32"/>
        </w:rPr>
        <w:t>电子信箱：info@cdce.cn</w:t>
      </w:r>
    </w:p>
    <w:p w:rsidR="00DE1F5B" w:rsidRPr="006A04C7" w:rsidRDefault="00DE1F5B" w:rsidP="006A04C7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A04C7">
        <w:rPr>
          <w:rFonts w:ascii="仿宋_GB2312" w:eastAsia="仿宋_GB2312" w:hAnsi="宋体" w:hint="eastAsia"/>
          <w:sz w:val="32"/>
          <w:szCs w:val="32"/>
        </w:rPr>
        <w:t>快递地址：北京市新街口外大街19号京师大厦9604室</w:t>
      </w:r>
    </w:p>
    <w:p w:rsidR="00DE1F5B" w:rsidRPr="006A04C7" w:rsidRDefault="00DE1F5B" w:rsidP="006A04C7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A04C7">
        <w:rPr>
          <w:rFonts w:ascii="仿宋_GB2312" w:eastAsia="仿宋_GB2312" w:hAnsi="宋体" w:hint="eastAsia"/>
          <w:sz w:val="32"/>
          <w:szCs w:val="32"/>
        </w:rPr>
        <w:t>邮编：100087</w:t>
      </w:r>
    </w:p>
    <w:p w:rsidR="00DE1F5B" w:rsidRPr="006A04C7" w:rsidRDefault="00DE1F5B" w:rsidP="006A04C7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A04C7">
        <w:rPr>
          <w:rFonts w:ascii="仿宋_GB2312" w:eastAsia="仿宋_GB2312" w:hAnsi="宋体" w:hint="eastAsia"/>
          <w:sz w:val="32"/>
          <w:szCs w:val="32"/>
        </w:rPr>
        <w:t>收件人：</w:t>
      </w:r>
      <w:proofErr w:type="gramStart"/>
      <w:r w:rsidRPr="006A04C7">
        <w:rPr>
          <w:rFonts w:ascii="仿宋_GB2312" w:eastAsia="仿宋_GB2312" w:hAnsi="宋体" w:hint="eastAsia"/>
          <w:sz w:val="32"/>
          <w:szCs w:val="32"/>
        </w:rPr>
        <w:t>欧穗梅</w:t>
      </w:r>
      <w:proofErr w:type="gramEnd"/>
    </w:p>
    <w:p w:rsidR="00DE1F5B" w:rsidRPr="006A04C7" w:rsidRDefault="00DE1F5B" w:rsidP="006A04C7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A04C7">
        <w:rPr>
          <w:rFonts w:ascii="仿宋_GB2312" w:eastAsia="仿宋_GB2312" w:hAnsi="宋体" w:hint="eastAsia"/>
          <w:sz w:val="32"/>
          <w:szCs w:val="32"/>
        </w:rPr>
        <w:t>省校联系人：谢磊、刘珂</w:t>
      </w:r>
    </w:p>
    <w:p w:rsidR="00DE1F5B" w:rsidRDefault="00DE1F5B" w:rsidP="006A04C7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A04C7">
        <w:rPr>
          <w:rFonts w:ascii="仿宋_GB2312" w:eastAsia="仿宋_GB2312" w:hAnsi="宋体" w:hint="eastAsia"/>
          <w:sz w:val="32"/>
          <w:szCs w:val="32"/>
        </w:rPr>
        <w:lastRenderedPageBreak/>
        <w:t>省校联系电话：028－87715612</w:t>
      </w:r>
    </w:p>
    <w:p w:rsidR="00AB1C55" w:rsidRPr="006A04C7" w:rsidRDefault="00AB1C55" w:rsidP="00AB1C55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A04C7">
        <w:rPr>
          <w:rFonts w:ascii="仿宋_GB2312" w:eastAsia="仿宋_GB2312" w:hAnsi="宋体" w:hint="eastAsia"/>
          <w:sz w:val="32"/>
          <w:szCs w:val="32"/>
        </w:rPr>
        <w:t>QQ群：</w:t>
      </w:r>
      <w:r>
        <w:rPr>
          <w:rFonts w:ascii="仿宋_GB2312" w:eastAsia="仿宋_GB2312" w:hAnsi="宋体" w:hint="eastAsia"/>
          <w:sz w:val="32"/>
          <w:szCs w:val="32"/>
        </w:rPr>
        <w:t>学习中心</w:t>
      </w:r>
      <w:r w:rsidRPr="006A04C7">
        <w:rPr>
          <w:rFonts w:ascii="仿宋_GB2312" w:eastAsia="仿宋_GB2312" w:hAnsi="宋体" w:hint="eastAsia"/>
          <w:sz w:val="32"/>
          <w:szCs w:val="32"/>
        </w:rPr>
        <w:t>：</w:t>
      </w:r>
      <w:r w:rsidRPr="00AB1C55">
        <w:rPr>
          <w:rFonts w:ascii="仿宋_GB2312" w:eastAsia="仿宋_GB2312" w:hAnsi="宋体"/>
          <w:sz w:val="32"/>
          <w:szCs w:val="32"/>
        </w:rPr>
        <w:t>48295103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AB1C55">
        <w:rPr>
          <w:rFonts w:ascii="仿宋_GB2312" w:eastAsia="仿宋_GB2312" w:hAnsi="宋体"/>
          <w:sz w:val="32"/>
          <w:szCs w:val="32"/>
        </w:rPr>
        <w:t>112416663</w:t>
      </w:r>
    </w:p>
    <w:p w:rsidR="00DE1F5B" w:rsidRPr="006A04C7" w:rsidRDefault="00DE1F5B" w:rsidP="006A04C7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A04C7">
        <w:rPr>
          <w:rFonts w:ascii="仿宋_GB2312" w:eastAsia="仿宋_GB2312" w:hAnsi="宋体" w:hint="eastAsia"/>
          <w:sz w:val="32"/>
          <w:szCs w:val="32"/>
        </w:rPr>
        <w:t>请各电大（分校）务必安排专人负责统考报考工作，</w:t>
      </w:r>
      <w:proofErr w:type="gramStart"/>
      <w:r w:rsidRPr="006A04C7">
        <w:rPr>
          <w:rFonts w:ascii="仿宋_GB2312" w:eastAsia="仿宋_GB2312" w:hAnsi="宋体" w:hint="eastAsia"/>
          <w:sz w:val="32"/>
          <w:szCs w:val="32"/>
        </w:rPr>
        <w:t>按网考</w:t>
      </w:r>
      <w:proofErr w:type="gramEnd"/>
      <w:r w:rsidRPr="006A04C7">
        <w:rPr>
          <w:rFonts w:ascii="仿宋_GB2312" w:eastAsia="仿宋_GB2312" w:hAnsi="宋体" w:hint="eastAsia"/>
          <w:sz w:val="32"/>
          <w:szCs w:val="32"/>
        </w:rPr>
        <w:t>办要求认真做好</w:t>
      </w:r>
      <w:r w:rsidR="00BE1CA5">
        <w:rPr>
          <w:rFonts w:ascii="仿宋_GB2312" w:eastAsia="仿宋_GB2312" w:hAnsi="宋体" w:hint="eastAsia"/>
          <w:sz w:val="32"/>
          <w:szCs w:val="32"/>
        </w:rPr>
        <w:t>2017</w:t>
      </w:r>
      <w:r w:rsidRPr="006A04C7">
        <w:rPr>
          <w:rFonts w:ascii="仿宋_GB2312" w:eastAsia="仿宋_GB2312" w:hAnsi="宋体" w:hint="eastAsia"/>
          <w:sz w:val="32"/>
          <w:szCs w:val="32"/>
        </w:rPr>
        <w:t>年</w:t>
      </w:r>
      <w:r w:rsidR="00BE1CA5">
        <w:rPr>
          <w:rFonts w:ascii="仿宋_GB2312" w:eastAsia="仿宋_GB2312" w:hAnsi="宋体" w:hint="eastAsia"/>
          <w:sz w:val="32"/>
          <w:szCs w:val="32"/>
        </w:rPr>
        <w:t>4月</w:t>
      </w:r>
      <w:r w:rsidRPr="006A04C7">
        <w:rPr>
          <w:rFonts w:ascii="仿宋_GB2312" w:eastAsia="仿宋_GB2312" w:hAnsi="宋体" w:hint="eastAsia"/>
          <w:sz w:val="32"/>
          <w:szCs w:val="32"/>
        </w:rPr>
        <w:t>统考的相关工作。</w:t>
      </w:r>
    </w:p>
    <w:p w:rsidR="00DE1F5B" w:rsidRPr="003457B1" w:rsidRDefault="00DE1F5B" w:rsidP="003457B1">
      <w:pPr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 w:rsidRPr="003457B1">
        <w:rPr>
          <w:rFonts w:ascii="仿宋_GB2312" w:eastAsia="仿宋_GB2312" w:hAnsi="宋体" w:hint="eastAsia"/>
          <w:b/>
          <w:sz w:val="32"/>
          <w:szCs w:val="32"/>
        </w:rPr>
        <w:t>有关统考信息将在网上发布，网址为http://www.cdce.cn 。</w:t>
      </w:r>
    </w:p>
    <w:p w:rsidR="00DE1F5B" w:rsidRPr="006A04C7" w:rsidRDefault="00DE1F5B" w:rsidP="006A04C7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DE1F5B" w:rsidRPr="006A04C7" w:rsidRDefault="00DE1F5B" w:rsidP="006A04C7">
      <w:pPr>
        <w:ind w:firstLineChars="200" w:firstLine="640"/>
        <w:rPr>
          <w:rFonts w:ascii="宋体" w:hAnsi="宋体" w:cs="宋体"/>
          <w:color w:val="000000"/>
          <w:kern w:val="0"/>
          <w:sz w:val="28"/>
          <w:szCs w:val="28"/>
        </w:rPr>
      </w:pPr>
      <w:r w:rsidRPr="006A04C7">
        <w:rPr>
          <w:rFonts w:ascii="仿宋_GB2312" w:eastAsia="仿宋_GB2312" w:hAnsi="宋体" w:hint="eastAsia"/>
          <w:sz w:val="32"/>
          <w:szCs w:val="32"/>
        </w:rPr>
        <w:t>附件：</w:t>
      </w:r>
      <w:r w:rsidRPr="006A04C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异地报考考生信息统计表</w:t>
      </w:r>
    </w:p>
    <w:p w:rsidR="00DE1F5B" w:rsidRPr="006A04C7" w:rsidRDefault="00DE1F5B" w:rsidP="006A04C7">
      <w:pPr>
        <w:spacing w:line="200" w:lineRule="exact"/>
        <w:ind w:leftChars="1100" w:left="2310"/>
        <w:jc w:val="center"/>
        <w:rPr>
          <w:rFonts w:ascii="Times New Roman" w:hAnsi="Times New Roman"/>
          <w:sz w:val="28"/>
          <w:szCs w:val="24"/>
        </w:rPr>
      </w:pPr>
    </w:p>
    <w:p w:rsidR="00DE1F5B" w:rsidRDefault="00DE1F5B" w:rsidP="006A04C7">
      <w:pPr>
        <w:spacing w:line="200" w:lineRule="exact"/>
        <w:ind w:leftChars="1100" w:left="2310"/>
        <w:jc w:val="center"/>
        <w:rPr>
          <w:rFonts w:ascii="Times New Roman" w:hAnsi="Times New Roman"/>
          <w:sz w:val="28"/>
          <w:szCs w:val="24"/>
        </w:rPr>
      </w:pPr>
    </w:p>
    <w:p w:rsidR="00DE1F5B" w:rsidRDefault="00DE1F5B" w:rsidP="006A04C7">
      <w:pPr>
        <w:spacing w:line="200" w:lineRule="exact"/>
        <w:ind w:leftChars="1100" w:left="2310"/>
        <w:jc w:val="center"/>
        <w:rPr>
          <w:rFonts w:ascii="Times New Roman" w:hAnsi="Times New Roman"/>
          <w:sz w:val="28"/>
          <w:szCs w:val="24"/>
        </w:rPr>
      </w:pPr>
    </w:p>
    <w:p w:rsidR="00AB1C55" w:rsidRDefault="00AB1C55" w:rsidP="006A04C7">
      <w:pPr>
        <w:spacing w:line="200" w:lineRule="exact"/>
        <w:ind w:leftChars="1100" w:left="2310"/>
        <w:jc w:val="center"/>
        <w:rPr>
          <w:rFonts w:ascii="Times New Roman" w:hAnsi="Times New Roman"/>
          <w:sz w:val="28"/>
          <w:szCs w:val="24"/>
        </w:rPr>
      </w:pPr>
    </w:p>
    <w:p w:rsidR="00AB1C55" w:rsidRDefault="00AB1C55" w:rsidP="006A04C7">
      <w:pPr>
        <w:spacing w:line="200" w:lineRule="exact"/>
        <w:ind w:leftChars="1100" w:left="2310"/>
        <w:jc w:val="center"/>
        <w:rPr>
          <w:rFonts w:ascii="Times New Roman" w:hAnsi="Times New Roman"/>
          <w:sz w:val="28"/>
          <w:szCs w:val="24"/>
        </w:rPr>
      </w:pPr>
    </w:p>
    <w:p w:rsidR="00DE1F5B" w:rsidRDefault="00DE1F5B" w:rsidP="006A04C7">
      <w:pPr>
        <w:spacing w:line="200" w:lineRule="exact"/>
        <w:ind w:leftChars="1100" w:left="2310"/>
        <w:jc w:val="center"/>
        <w:rPr>
          <w:rFonts w:ascii="Times New Roman" w:hAnsi="Times New Roman"/>
          <w:sz w:val="28"/>
          <w:szCs w:val="24"/>
        </w:rPr>
      </w:pPr>
    </w:p>
    <w:p w:rsidR="00DE1F5B" w:rsidRDefault="00DE1F5B" w:rsidP="006A04C7">
      <w:pPr>
        <w:spacing w:line="200" w:lineRule="exact"/>
        <w:ind w:leftChars="1100" w:left="2310"/>
        <w:jc w:val="center"/>
        <w:rPr>
          <w:rFonts w:ascii="Times New Roman" w:hAnsi="Times New Roman"/>
          <w:sz w:val="28"/>
          <w:szCs w:val="24"/>
        </w:rPr>
      </w:pPr>
    </w:p>
    <w:p w:rsidR="003457B1" w:rsidRDefault="003457B1" w:rsidP="006A04C7">
      <w:pPr>
        <w:spacing w:line="200" w:lineRule="exact"/>
        <w:ind w:leftChars="1100" w:left="2310"/>
        <w:jc w:val="center"/>
        <w:rPr>
          <w:rFonts w:ascii="Times New Roman" w:hAnsi="Times New Roman"/>
          <w:sz w:val="28"/>
          <w:szCs w:val="24"/>
        </w:rPr>
      </w:pPr>
    </w:p>
    <w:p w:rsidR="003457B1" w:rsidRDefault="003457B1" w:rsidP="006A04C7">
      <w:pPr>
        <w:spacing w:line="200" w:lineRule="exact"/>
        <w:ind w:leftChars="1100" w:left="2310"/>
        <w:jc w:val="center"/>
        <w:rPr>
          <w:rFonts w:ascii="Times New Roman" w:hAnsi="Times New Roman"/>
          <w:sz w:val="28"/>
          <w:szCs w:val="24"/>
        </w:rPr>
      </w:pPr>
    </w:p>
    <w:p w:rsidR="003457B1" w:rsidRDefault="003457B1" w:rsidP="006A04C7">
      <w:pPr>
        <w:spacing w:line="200" w:lineRule="exact"/>
        <w:ind w:leftChars="1100" w:left="2310"/>
        <w:jc w:val="center"/>
        <w:rPr>
          <w:rFonts w:ascii="Times New Roman" w:hAnsi="Times New Roman"/>
          <w:sz w:val="28"/>
          <w:szCs w:val="24"/>
        </w:rPr>
      </w:pPr>
    </w:p>
    <w:p w:rsidR="003457B1" w:rsidRDefault="003457B1" w:rsidP="006A04C7">
      <w:pPr>
        <w:spacing w:line="200" w:lineRule="exact"/>
        <w:ind w:leftChars="1100" w:left="2310"/>
        <w:jc w:val="center"/>
        <w:rPr>
          <w:rFonts w:ascii="Times New Roman" w:hAnsi="Times New Roman"/>
          <w:sz w:val="28"/>
          <w:szCs w:val="24"/>
        </w:rPr>
      </w:pPr>
    </w:p>
    <w:p w:rsidR="003457B1" w:rsidRDefault="003457B1" w:rsidP="006A04C7">
      <w:pPr>
        <w:spacing w:line="200" w:lineRule="exact"/>
        <w:ind w:leftChars="1100" w:left="2310"/>
        <w:jc w:val="center"/>
        <w:rPr>
          <w:rFonts w:ascii="Times New Roman" w:hAnsi="Times New Roman"/>
          <w:sz w:val="28"/>
          <w:szCs w:val="24"/>
        </w:rPr>
      </w:pPr>
    </w:p>
    <w:p w:rsidR="003457B1" w:rsidRDefault="003457B1" w:rsidP="006A04C7">
      <w:pPr>
        <w:spacing w:line="200" w:lineRule="exact"/>
        <w:ind w:leftChars="1100" w:left="2310"/>
        <w:jc w:val="center"/>
        <w:rPr>
          <w:rFonts w:ascii="Times New Roman" w:hAnsi="Times New Roman"/>
          <w:sz w:val="28"/>
          <w:szCs w:val="24"/>
        </w:rPr>
      </w:pPr>
    </w:p>
    <w:p w:rsidR="003457B1" w:rsidRDefault="003457B1" w:rsidP="006A04C7">
      <w:pPr>
        <w:spacing w:line="200" w:lineRule="exact"/>
        <w:ind w:leftChars="1100" w:left="2310"/>
        <w:jc w:val="center"/>
        <w:rPr>
          <w:rFonts w:ascii="Times New Roman" w:hAnsi="Times New Roman"/>
          <w:sz w:val="28"/>
          <w:szCs w:val="24"/>
        </w:rPr>
      </w:pPr>
    </w:p>
    <w:p w:rsidR="003457B1" w:rsidRDefault="003457B1" w:rsidP="006A04C7">
      <w:pPr>
        <w:spacing w:line="200" w:lineRule="exact"/>
        <w:ind w:leftChars="1100" w:left="2310"/>
        <w:jc w:val="center"/>
        <w:rPr>
          <w:rFonts w:ascii="Times New Roman" w:hAnsi="Times New Roman"/>
          <w:sz w:val="28"/>
          <w:szCs w:val="24"/>
        </w:rPr>
      </w:pPr>
    </w:p>
    <w:p w:rsidR="003457B1" w:rsidRDefault="003457B1" w:rsidP="006A04C7">
      <w:pPr>
        <w:spacing w:line="200" w:lineRule="exact"/>
        <w:ind w:leftChars="1100" w:left="2310"/>
        <w:jc w:val="center"/>
        <w:rPr>
          <w:rFonts w:ascii="Times New Roman" w:hAnsi="Times New Roman"/>
          <w:sz w:val="28"/>
          <w:szCs w:val="24"/>
        </w:rPr>
      </w:pPr>
    </w:p>
    <w:p w:rsidR="00DE1F5B" w:rsidRDefault="00DE1F5B" w:rsidP="006A04C7">
      <w:pPr>
        <w:spacing w:line="200" w:lineRule="exact"/>
        <w:ind w:leftChars="1100" w:left="2310"/>
        <w:jc w:val="center"/>
        <w:rPr>
          <w:rFonts w:ascii="Times New Roman" w:hAnsi="Times New Roman"/>
          <w:sz w:val="28"/>
          <w:szCs w:val="24"/>
        </w:rPr>
      </w:pPr>
    </w:p>
    <w:p w:rsidR="00DE1F5B" w:rsidRPr="006A04C7" w:rsidRDefault="00DE1F5B" w:rsidP="006A04C7">
      <w:pPr>
        <w:spacing w:line="200" w:lineRule="exact"/>
        <w:ind w:leftChars="1100" w:left="2310"/>
        <w:jc w:val="center"/>
        <w:rPr>
          <w:rFonts w:ascii="Times New Roman" w:hAnsi="Times New Roman"/>
          <w:sz w:val="28"/>
          <w:szCs w:val="24"/>
        </w:rPr>
      </w:pPr>
    </w:p>
    <w:p w:rsidR="00DE1F5B" w:rsidRPr="00474F13" w:rsidRDefault="00DE1F5B" w:rsidP="00846963">
      <w:pPr>
        <w:ind w:leftChars="2000" w:left="4200"/>
        <w:jc w:val="center"/>
        <w:rPr>
          <w:rFonts w:ascii="仿宋_GB2312" w:eastAsia="仿宋_GB2312"/>
          <w:sz w:val="32"/>
          <w:szCs w:val="32"/>
        </w:rPr>
      </w:pPr>
      <w:r w:rsidRPr="00474F13">
        <w:rPr>
          <w:rFonts w:ascii="仿宋_GB2312" w:eastAsia="仿宋_GB2312" w:hint="eastAsia"/>
          <w:sz w:val="32"/>
          <w:szCs w:val="32"/>
        </w:rPr>
        <w:t>四川广播电视大学</w:t>
      </w:r>
    </w:p>
    <w:p w:rsidR="00DE1F5B" w:rsidRDefault="00BE1CA5" w:rsidP="00846963">
      <w:pPr>
        <w:ind w:leftChars="2000" w:left="4200"/>
        <w:jc w:val="center"/>
        <w:rPr>
          <w:rFonts w:ascii="宋体" w:hAnsi="宋体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2017</w:t>
      </w:r>
      <w:r w:rsidR="00DE1F5B" w:rsidRPr="00474F13">
        <w:rPr>
          <w:rFonts w:ascii="仿宋_GB2312" w:eastAsia="仿宋_GB2312" w:hint="eastAsia"/>
          <w:sz w:val="32"/>
          <w:szCs w:val="32"/>
        </w:rPr>
        <w:t>年</w:t>
      </w:r>
      <w:r w:rsidR="00B60932">
        <w:rPr>
          <w:rFonts w:ascii="仿宋_GB2312" w:eastAsia="仿宋_GB2312" w:hint="eastAsia"/>
          <w:sz w:val="32"/>
          <w:szCs w:val="32"/>
        </w:rPr>
        <w:t>1</w:t>
      </w:r>
      <w:r w:rsidR="00DE1F5B" w:rsidRPr="00474F13">
        <w:rPr>
          <w:rFonts w:ascii="仿宋_GB2312" w:eastAsia="仿宋_GB2312" w:hint="eastAsia"/>
          <w:sz w:val="32"/>
          <w:szCs w:val="32"/>
        </w:rPr>
        <w:t>月</w:t>
      </w:r>
      <w:r w:rsidR="00B60932">
        <w:rPr>
          <w:rFonts w:ascii="仿宋_GB2312" w:eastAsia="仿宋_GB2312" w:hint="eastAsia"/>
          <w:sz w:val="32"/>
          <w:szCs w:val="32"/>
        </w:rPr>
        <w:t>4</w:t>
      </w:r>
      <w:r w:rsidR="00DE1F5B" w:rsidRPr="00474F13">
        <w:rPr>
          <w:rFonts w:ascii="仿宋_GB2312" w:eastAsia="仿宋_GB2312" w:hint="eastAsia"/>
          <w:sz w:val="32"/>
          <w:szCs w:val="32"/>
        </w:rPr>
        <w:t>日</w:t>
      </w:r>
    </w:p>
    <w:p w:rsidR="00AB1C55" w:rsidRDefault="00AB1C55">
      <w:pPr>
        <w:widowControl/>
        <w:jc w:val="lef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/>
          <w:sz w:val="32"/>
          <w:szCs w:val="32"/>
        </w:rPr>
        <w:br w:type="page"/>
      </w:r>
    </w:p>
    <w:p w:rsidR="00DE1F5B" w:rsidRPr="00846963" w:rsidRDefault="00DE1F5B" w:rsidP="00846963">
      <w:pPr>
        <w:rPr>
          <w:rFonts w:ascii="黑体" w:eastAsia="黑体" w:hAnsi="宋体" w:cs="宋体"/>
          <w:b/>
          <w:color w:val="000000"/>
          <w:kern w:val="0"/>
          <w:sz w:val="32"/>
          <w:szCs w:val="32"/>
        </w:rPr>
      </w:pPr>
      <w:r w:rsidRPr="00846963">
        <w:rPr>
          <w:rFonts w:ascii="黑体" w:eastAsia="黑体" w:hAnsi="宋体" w:hint="eastAsia"/>
          <w:sz w:val="32"/>
          <w:szCs w:val="32"/>
        </w:rPr>
        <w:lastRenderedPageBreak/>
        <w:t>附件</w:t>
      </w:r>
    </w:p>
    <w:p w:rsidR="00DE1F5B" w:rsidRPr="00846963" w:rsidRDefault="00DE1F5B" w:rsidP="00846963">
      <w:pPr>
        <w:widowControl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846963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异地报考考生信息统计表</w:t>
      </w:r>
    </w:p>
    <w:p w:rsidR="00DE1F5B" w:rsidRPr="006A04C7" w:rsidRDefault="00DE1F5B" w:rsidP="006A04C7">
      <w:pPr>
        <w:widowControl/>
        <w:spacing w:line="400" w:lineRule="exact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:rsidR="00DE1F5B" w:rsidRPr="00846963" w:rsidRDefault="00DE1F5B" w:rsidP="006A04C7">
      <w:pPr>
        <w:widowControl/>
        <w:spacing w:line="500" w:lineRule="exact"/>
        <w:rPr>
          <w:rFonts w:ascii="仿宋_GB2312" w:eastAsia="仿宋_GB2312" w:hAnsi="宋体" w:cs="宋体"/>
          <w:color w:val="000000"/>
          <w:kern w:val="0"/>
          <w:sz w:val="28"/>
          <w:szCs w:val="28"/>
          <w:u w:val="single"/>
        </w:rPr>
      </w:pPr>
      <w:r w:rsidRPr="0084696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省级电大名称：</w:t>
      </w:r>
      <w:r w:rsidRPr="00846963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 四川广播电视大学  </w:t>
      </w:r>
    </w:p>
    <w:p w:rsidR="00DE1F5B" w:rsidRPr="006A04C7" w:rsidRDefault="00DE1F5B" w:rsidP="006A04C7">
      <w:pPr>
        <w:widowControl/>
        <w:spacing w:line="100" w:lineRule="exact"/>
        <w:rPr>
          <w:rFonts w:ascii="宋体" w:hAnsi="宋体" w:cs="宋体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2103"/>
        <w:gridCol w:w="2104"/>
        <w:gridCol w:w="2768"/>
      </w:tblGrid>
      <w:tr w:rsidR="00DE1F5B" w:rsidRPr="00846963">
        <w:trPr>
          <w:trHeight w:val="560"/>
        </w:trPr>
        <w:tc>
          <w:tcPr>
            <w:tcW w:w="1976" w:type="dxa"/>
            <w:shd w:val="clear" w:color="auto" w:fill="auto"/>
            <w:vAlign w:val="center"/>
          </w:tcPr>
          <w:p w:rsidR="00DE1F5B" w:rsidRPr="00846963" w:rsidRDefault="00DE1F5B" w:rsidP="006A04C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846963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DE1F5B" w:rsidRPr="00846963" w:rsidRDefault="00DE1F5B" w:rsidP="006A04C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846963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考生学号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DE1F5B" w:rsidRPr="00846963" w:rsidRDefault="00DE1F5B" w:rsidP="006A04C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846963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DE1F5B" w:rsidRPr="00846963" w:rsidRDefault="00DE1F5B" w:rsidP="006A04C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proofErr w:type="gramStart"/>
            <w:r w:rsidRPr="00846963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网院或</w:t>
            </w:r>
            <w:proofErr w:type="gramEnd"/>
            <w:r w:rsidRPr="00846963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省电大代码</w:t>
            </w:r>
          </w:p>
        </w:tc>
      </w:tr>
      <w:tr w:rsidR="00DE1F5B" w:rsidRPr="00846963">
        <w:trPr>
          <w:trHeight w:val="560"/>
        </w:trPr>
        <w:tc>
          <w:tcPr>
            <w:tcW w:w="1976" w:type="dxa"/>
            <w:shd w:val="clear" w:color="auto" w:fill="auto"/>
            <w:vAlign w:val="center"/>
          </w:tcPr>
          <w:p w:rsidR="00DE1F5B" w:rsidRPr="00846963" w:rsidRDefault="00DE1F5B" w:rsidP="006A04C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DE1F5B" w:rsidRPr="00846963" w:rsidRDefault="00DE1F5B" w:rsidP="006A04C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DE1F5B" w:rsidRPr="00846963" w:rsidRDefault="00DE1F5B" w:rsidP="006A04C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8" w:type="dxa"/>
            <w:shd w:val="clear" w:color="auto" w:fill="auto"/>
            <w:vAlign w:val="center"/>
          </w:tcPr>
          <w:p w:rsidR="00DE1F5B" w:rsidRPr="00846963" w:rsidRDefault="00DE1F5B" w:rsidP="00846963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696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51341</w:t>
            </w:r>
          </w:p>
        </w:tc>
      </w:tr>
      <w:tr w:rsidR="00DE1F5B" w:rsidRPr="00846963">
        <w:trPr>
          <w:trHeight w:val="560"/>
        </w:trPr>
        <w:tc>
          <w:tcPr>
            <w:tcW w:w="1976" w:type="dxa"/>
            <w:shd w:val="clear" w:color="auto" w:fill="auto"/>
            <w:vAlign w:val="center"/>
          </w:tcPr>
          <w:p w:rsidR="00DE1F5B" w:rsidRPr="00846963" w:rsidRDefault="00DE1F5B" w:rsidP="006A04C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DE1F5B" w:rsidRPr="00846963" w:rsidRDefault="00DE1F5B" w:rsidP="006A04C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DE1F5B" w:rsidRPr="00846963" w:rsidRDefault="00DE1F5B" w:rsidP="006A04C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8" w:type="dxa"/>
            <w:shd w:val="clear" w:color="auto" w:fill="auto"/>
          </w:tcPr>
          <w:p w:rsidR="00DE1F5B" w:rsidRPr="00846963" w:rsidRDefault="00DE1F5B" w:rsidP="006A04C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E1F5B" w:rsidRPr="00846963">
        <w:trPr>
          <w:trHeight w:val="574"/>
        </w:trPr>
        <w:tc>
          <w:tcPr>
            <w:tcW w:w="1976" w:type="dxa"/>
            <w:shd w:val="clear" w:color="auto" w:fill="auto"/>
            <w:vAlign w:val="center"/>
          </w:tcPr>
          <w:p w:rsidR="00DE1F5B" w:rsidRPr="00846963" w:rsidRDefault="00DE1F5B" w:rsidP="006A04C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DE1F5B" w:rsidRPr="00846963" w:rsidRDefault="00DE1F5B" w:rsidP="006A04C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DE1F5B" w:rsidRPr="00846963" w:rsidRDefault="00DE1F5B" w:rsidP="006A04C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8" w:type="dxa"/>
            <w:shd w:val="clear" w:color="auto" w:fill="auto"/>
          </w:tcPr>
          <w:p w:rsidR="00DE1F5B" w:rsidRPr="00846963" w:rsidRDefault="00DE1F5B" w:rsidP="006A04C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E1F5B" w:rsidRPr="00846963">
        <w:trPr>
          <w:trHeight w:val="560"/>
        </w:trPr>
        <w:tc>
          <w:tcPr>
            <w:tcW w:w="1976" w:type="dxa"/>
            <w:shd w:val="clear" w:color="auto" w:fill="auto"/>
            <w:vAlign w:val="center"/>
          </w:tcPr>
          <w:p w:rsidR="00DE1F5B" w:rsidRPr="00846963" w:rsidRDefault="00DE1F5B" w:rsidP="006A04C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DE1F5B" w:rsidRPr="00846963" w:rsidRDefault="00DE1F5B" w:rsidP="006A04C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DE1F5B" w:rsidRPr="00846963" w:rsidRDefault="00DE1F5B" w:rsidP="006A04C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8" w:type="dxa"/>
            <w:shd w:val="clear" w:color="auto" w:fill="auto"/>
          </w:tcPr>
          <w:p w:rsidR="00DE1F5B" w:rsidRPr="00846963" w:rsidRDefault="00DE1F5B" w:rsidP="006A04C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E1F5B" w:rsidRPr="00846963">
        <w:trPr>
          <w:trHeight w:val="560"/>
        </w:trPr>
        <w:tc>
          <w:tcPr>
            <w:tcW w:w="1976" w:type="dxa"/>
            <w:shd w:val="clear" w:color="auto" w:fill="auto"/>
            <w:vAlign w:val="center"/>
          </w:tcPr>
          <w:p w:rsidR="00DE1F5B" w:rsidRPr="00846963" w:rsidRDefault="00DE1F5B" w:rsidP="006A04C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DE1F5B" w:rsidRPr="00846963" w:rsidRDefault="00DE1F5B" w:rsidP="006A04C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DE1F5B" w:rsidRPr="00846963" w:rsidRDefault="00DE1F5B" w:rsidP="006A04C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8" w:type="dxa"/>
            <w:shd w:val="clear" w:color="auto" w:fill="auto"/>
          </w:tcPr>
          <w:p w:rsidR="00DE1F5B" w:rsidRPr="00846963" w:rsidRDefault="00DE1F5B" w:rsidP="006A04C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E1F5B" w:rsidRPr="00846963">
        <w:trPr>
          <w:trHeight w:val="560"/>
        </w:trPr>
        <w:tc>
          <w:tcPr>
            <w:tcW w:w="1976" w:type="dxa"/>
            <w:shd w:val="clear" w:color="auto" w:fill="auto"/>
            <w:vAlign w:val="center"/>
          </w:tcPr>
          <w:p w:rsidR="00DE1F5B" w:rsidRPr="00846963" w:rsidRDefault="00DE1F5B" w:rsidP="006A04C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DE1F5B" w:rsidRPr="00846963" w:rsidRDefault="00DE1F5B" w:rsidP="006A04C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DE1F5B" w:rsidRPr="00846963" w:rsidRDefault="00DE1F5B" w:rsidP="006A04C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8" w:type="dxa"/>
            <w:shd w:val="clear" w:color="auto" w:fill="auto"/>
          </w:tcPr>
          <w:p w:rsidR="00DE1F5B" w:rsidRPr="00846963" w:rsidRDefault="00DE1F5B" w:rsidP="006A04C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DE1F5B" w:rsidRPr="006A04C7" w:rsidRDefault="00DE1F5B" w:rsidP="006A04C7">
      <w:pPr>
        <w:widowControl/>
        <w:jc w:val="left"/>
        <w:rPr>
          <w:rFonts w:ascii="宋体" w:hAnsi="宋体"/>
          <w:szCs w:val="24"/>
        </w:rPr>
      </w:pPr>
      <w:r w:rsidRPr="006A04C7">
        <w:rPr>
          <w:rFonts w:ascii="宋体" w:hAnsi="宋体" w:hint="eastAsia"/>
          <w:szCs w:val="24"/>
        </w:rPr>
        <w:t xml:space="preserve"> </w:t>
      </w:r>
    </w:p>
    <w:p w:rsidR="00DE1F5B" w:rsidRPr="00846963" w:rsidRDefault="00DE1F5B" w:rsidP="006A04C7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  <w:u w:val="single"/>
        </w:rPr>
      </w:pPr>
      <w:r w:rsidRPr="0084696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高校负责老师联系方式：</w:t>
      </w:r>
      <w:r w:rsidRPr="00846963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刘珂  </w:t>
      </w:r>
    </w:p>
    <w:p w:rsidR="00DE1F5B" w:rsidRPr="00846963" w:rsidRDefault="00DE1F5B" w:rsidP="006A04C7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4696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电话：028-87715612  QQ邮箱 3975482@qq.</w:t>
      </w:r>
      <w:proofErr w:type="gramStart"/>
      <w:r w:rsidRPr="0084696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com</w:t>
      </w:r>
      <w:proofErr w:type="gramEnd"/>
    </w:p>
    <w:p w:rsidR="00DE1F5B" w:rsidRPr="00846963" w:rsidRDefault="00DE1F5B" w:rsidP="006A04C7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DE1F5B" w:rsidRPr="00846963" w:rsidRDefault="00DE1F5B" w:rsidP="006A04C7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DE1F5B" w:rsidRPr="00846963" w:rsidRDefault="00DE1F5B" w:rsidP="006A04C7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DE1F5B" w:rsidRPr="00846963" w:rsidRDefault="00DE1F5B" w:rsidP="006A04C7">
      <w:pPr>
        <w:spacing w:line="520" w:lineRule="exact"/>
        <w:ind w:firstLineChars="600" w:firstLine="1680"/>
        <w:rPr>
          <w:rFonts w:ascii="仿宋_GB2312" w:eastAsia="仿宋_GB2312" w:hAnsi="宋体" w:cs="宋体"/>
          <w:color w:val="000000"/>
          <w:kern w:val="0"/>
          <w:sz w:val="28"/>
          <w:szCs w:val="28"/>
          <w:u w:val="single"/>
        </w:rPr>
      </w:pPr>
      <w:r w:rsidRPr="0084696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试点</w:t>
      </w:r>
      <w:proofErr w:type="gramStart"/>
      <w:r w:rsidRPr="0084696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高校网院院长</w:t>
      </w:r>
      <w:proofErr w:type="gramEnd"/>
      <w:r w:rsidRPr="0084696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或省级电大校长签名：</w:t>
      </w:r>
      <w:r w:rsidRPr="00846963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     </w:t>
      </w:r>
      <w:bookmarkStart w:id="0" w:name="_GoBack"/>
      <w:bookmarkEnd w:id="0"/>
      <w:r w:rsidRPr="00846963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   </w:t>
      </w:r>
    </w:p>
    <w:p w:rsidR="00DE1F5B" w:rsidRPr="00846963" w:rsidRDefault="00DE1F5B" w:rsidP="006A04C7">
      <w:pPr>
        <w:spacing w:line="520" w:lineRule="exact"/>
        <w:ind w:firstLineChars="900" w:firstLine="2520"/>
        <w:rPr>
          <w:rFonts w:ascii="仿宋_GB2312" w:eastAsia="仿宋_GB2312" w:hAnsi="宋体"/>
          <w:szCs w:val="24"/>
          <w:u w:val="single"/>
        </w:rPr>
      </w:pPr>
      <w:r w:rsidRPr="0084696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试点</w:t>
      </w:r>
      <w:proofErr w:type="gramStart"/>
      <w:r w:rsidRPr="0084696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高校网院或</w:t>
      </w:r>
      <w:proofErr w:type="gramEnd"/>
      <w:r w:rsidRPr="0084696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省级电大盖章：</w:t>
      </w:r>
    </w:p>
    <w:p w:rsidR="00DE1F5B" w:rsidRPr="006A04C7" w:rsidRDefault="00DE1F5B" w:rsidP="006A04C7">
      <w:pPr>
        <w:spacing w:line="540" w:lineRule="exact"/>
        <w:ind w:leftChars="1800" w:left="3780"/>
        <w:jc w:val="center"/>
        <w:rPr>
          <w:rFonts w:ascii="宋体" w:hAnsi="宋体"/>
          <w:sz w:val="28"/>
          <w:szCs w:val="28"/>
        </w:rPr>
      </w:pPr>
    </w:p>
    <w:p w:rsidR="00DE1F5B" w:rsidRPr="006A04C7" w:rsidRDefault="00DE1F5B" w:rsidP="006A04C7">
      <w:pPr>
        <w:spacing w:line="360" w:lineRule="exact"/>
        <w:ind w:leftChars="1500" w:left="3150"/>
        <w:jc w:val="center"/>
        <w:rPr>
          <w:rFonts w:ascii="宋体" w:hAnsi="宋体"/>
          <w:sz w:val="28"/>
          <w:szCs w:val="28"/>
        </w:rPr>
      </w:pPr>
    </w:p>
    <w:p w:rsidR="00DE1F5B" w:rsidRPr="006A04C7" w:rsidRDefault="00DE1F5B" w:rsidP="006A04C7">
      <w:pPr>
        <w:spacing w:line="360" w:lineRule="exact"/>
        <w:ind w:leftChars="1500" w:left="3150"/>
        <w:jc w:val="left"/>
        <w:rPr>
          <w:rFonts w:ascii="宋体" w:hAnsi="宋体"/>
          <w:sz w:val="28"/>
          <w:szCs w:val="28"/>
        </w:rPr>
      </w:pPr>
    </w:p>
    <w:p w:rsidR="00EF52FF" w:rsidRPr="00DE1F5B" w:rsidRDefault="00107374" w:rsidP="00AB1C55">
      <w:pPr>
        <w:rPr>
          <w:rFonts w:ascii="仿宋_GB2312" w:eastAsia="仿宋_GB2312"/>
          <w:sz w:val="28"/>
          <w:szCs w:val="28"/>
        </w:rPr>
      </w:pPr>
    </w:p>
    <w:sectPr w:rsidR="00EF52FF" w:rsidRPr="00DE1F5B" w:rsidSect="00DE1F5B">
      <w:footerReference w:type="even" r:id="rId7"/>
      <w:footerReference w:type="default" r:id="rId8"/>
      <w:pgSz w:w="11906" w:h="16838" w:code="9"/>
      <w:pgMar w:top="1361" w:right="1361" w:bottom="1304" w:left="1418" w:header="851" w:footer="1304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374" w:rsidRDefault="00107374">
      <w:r>
        <w:separator/>
      </w:r>
    </w:p>
  </w:endnote>
  <w:endnote w:type="continuationSeparator" w:id="0">
    <w:p w:rsidR="00107374" w:rsidRDefault="00107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AB7" w:rsidRDefault="00DE1F5B" w:rsidP="00846963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D6AB7" w:rsidRDefault="00107374" w:rsidP="0075107F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AB7" w:rsidRPr="002B0464" w:rsidRDefault="00DE1F5B" w:rsidP="00846963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2B0464">
      <w:rPr>
        <w:rStyle w:val="a4"/>
        <w:rFonts w:ascii="宋体" w:hAnsi="宋体"/>
        <w:sz w:val="28"/>
        <w:szCs w:val="28"/>
      </w:rPr>
      <w:fldChar w:fldCharType="begin"/>
    </w:r>
    <w:r w:rsidRPr="002B0464">
      <w:rPr>
        <w:rStyle w:val="a4"/>
        <w:rFonts w:ascii="宋体" w:hAnsi="宋体"/>
        <w:sz w:val="28"/>
        <w:szCs w:val="28"/>
      </w:rPr>
      <w:instrText xml:space="preserve">PAGE  </w:instrText>
    </w:r>
    <w:r w:rsidRPr="002B0464">
      <w:rPr>
        <w:rStyle w:val="a4"/>
        <w:rFonts w:ascii="宋体" w:hAnsi="宋体"/>
        <w:sz w:val="28"/>
        <w:szCs w:val="28"/>
      </w:rPr>
      <w:fldChar w:fldCharType="separate"/>
    </w:r>
    <w:r w:rsidR="00885F08">
      <w:rPr>
        <w:rStyle w:val="a4"/>
        <w:rFonts w:ascii="宋体" w:hAnsi="宋体"/>
        <w:noProof/>
        <w:sz w:val="28"/>
        <w:szCs w:val="28"/>
      </w:rPr>
      <w:t>- 7 -</w:t>
    </w:r>
    <w:r w:rsidRPr="002B0464">
      <w:rPr>
        <w:rStyle w:val="a4"/>
        <w:rFonts w:ascii="宋体" w:hAnsi="宋体"/>
        <w:sz w:val="28"/>
        <w:szCs w:val="28"/>
      </w:rPr>
      <w:fldChar w:fldCharType="end"/>
    </w:r>
  </w:p>
  <w:p w:rsidR="005D6AB7" w:rsidRDefault="00107374" w:rsidP="001E295A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374" w:rsidRDefault="00107374">
      <w:r>
        <w:separator/>
      </w:r>
    </w:p>
  </w:footnote>
  <w:footnote w:type="continuationSeparator" w:id="0">
    <w:p w:rsidR="00107374" w:rsidRDefault="00107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5B"/>
    <w:rsid w:val="000257D9"/>
    <w:rsid w:val="00095338"/>
    <w:rsid w:val="000A4E69"/>
    <w:rsid w:val="00107374"/>
    <w:rsid w:val="002B4A33"/>
    <w:rsid w:val="003457B1"/>
    <w:rsid w:val="005150E5"/>
    <w:rsid w:val="00550A76"/>
    <w:rsid w:val="00590ADC"/>
    <w:rsid w:val="005C19A7"/>
    <w:rsid w:val="00634536"/>
    <w:rsid w:val="0064375D"/>
    <w:rsid w:val="00721447"/>
    <w:rsid w:val="007A2EC9"/>
    <w:rsid w:val="007E78AF"/>
    <w:rsid w:val="00801A57"/>
    <w:rsid w:val="00885F08"/>
    <w:rsid w:val="008C2CA5"/>
    <w:rsid w:val="00AB1C55"/>
    <w:rsid w:val="00B60932"/>
    <w:rsid w:val="00B95BC7"/>
    <w:rsid w:val="00BE1CA5"/>
    <w:rsid w:val="00DA56F7"/>
    <w:rsid w:val="00DE1F5B"/>
    <w:rsid w:val="00F005DF"/>
    <w:rsid w:val="00F5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E1F5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rsid w:val="00DE1F5B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DE1F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E1F5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rsid w:val="00DE1F5B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DE1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412</Words>
  <Characters>2353</Characters>
  <Application>Microsoft Office Word</Application>
  <DocSecurity>0</DocSecurity>
  <Lines>19</Lines>
  <Paragraphs>5</Paragraphs>
  <ScaleCrop>false</ScaleCrop>
  <Company>微软中国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谢磊</cp:lastModifiedBy>
  <cp:revision>5</cp:revision>
  <dcterms:created xsi:type="dcterms:W3CDTF">2016-09-21T06:43:00Z</dcterms:created>
  <dcterms:modified xsi:type="dcterms:W3CDTF">2017-01-04T02:58:00Z</dcterms:modified>
</cp:coreProperties>
</file>